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DA" w:rsidRPr="00684EDA" w:rsidRDefault="00684EDA" w:rsidP="00684EDA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bookmark26"/>
      <w:r w:rsidRPr="00684EDA">
        <w:rPr>
          <w:rStyle w:val="10"/>
          <w:rFonts w:ascii="Arial" w:eastAsiaTheme="minorHAnsi" w:hAnsi="Arial" w:cs="Arial"/>
          <w:bCs w:val="0"/>
          <w:sz w:val="24"/>
          <w:szCs w:val="24"/>
        </w:rPr>
        <w:t>ПРОГРАММА ПО МАТЕМАТИКЕ</w:t>
      </w:r>
      <w:bookmarkEnd w:id="0"/>
    </w:p>
    <w:p w:rsidR="00684EDA" w:rsidRDefault="00684EDA" w:rsidP="00684EDA">
      <w:pPr>
        <w:pStyle w:val="a4"/>
        <w:rPr>
          <w:rStyle w:val="2"/>
          <w:rFonts w:ascii="Arial" w:eastAsiaTheme="minorHAnsi" w:hAnsi="Arial" w:cs="Arial"/>
          <w:b w:val="0"/>
          <w:bCs w:val="0"/>
          <w:sz w:val="24"/>
          <w:szCs w:val="24"/>
        </w:rPr>
      </w:pPr>
      <w:bookmarkStart w:id="1" w:name="bookmark28"/>
    </w:p>
    <w:p w:rsidR="00684EDA" w:rsidRPr="00684EDA" w:rsidRDefault="00684EDA" w:rsidP="00684EDA">
      <w:pPr>
        <w:pStyle w:val="a4"/>
        <w:jc w:val="center"/>
        <w:rPr>
          <w:rStyle w:val="2"/>
          <w:rFonts w:ascii="Arial" w:eastAsiaTheme="minorHAnsi" w:hAnsi="Arial" w:cs="Arial"/>
          <w:bCs w:val="0"/>
          <w:sz w:val="24"/>
          <w:szCs w:val="24"/>
        </w:rPr>
      </w:pPr>
      <w:r w:rsidRPr="00684EDA">
        <w:rPr>
          <w:rStyle w:val="2"/>
          <w:rFonts w:ascii="Arial" w:eastAsiaTheme="minorHAnsi" w:hAnsi="Arial" w:cs="Arial"/>
          <w:bCs w:val="0"/>
          <w:sz w:val="24"/>
          <w:szCs w:val="24"/>
        </w:rPr>
        <w:t>АЛГЕБРА</w:t>
      </w:r>
      <w:bookmarkEnd w:id="1"/>
    </w:p>
    <w:p w:rsidR="00684EDA" w:rsidRPr="00684EDA" w:rsidRDefault="00684EDA" w:rsidP="00684EDA">
      <w:pPr>
        <w:pStyle w:val="a4"/>
        <w:rPr>
          <w:rFonts w:ascii="Arial" w:hAnsi="Arial" w:cs="Arial"/>
          <w:sz w:val="24"/>
          <w:szCs w:val="24"/>
        </w:rPr>
      </w:pP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  <w:lang w:val="en-US"/>
        </w:rPr>
        <w:t xml:space="preserve">1.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Натуральные числа. Делимость. Простые и составные числа. Признаки делимости на 2, 3, 4, 5, 9, 10, 25. наибольший общий делитель (НОД). Наименьшее общее кратное (НОК).</w:t>
      </w: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2.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Целые, рациональные и действительные числа. Модуль и знак числа, целая и дробная часть числа.</w:t>
      </w: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  <w:lang w:val="en-US"/>
        </w:rPr>
        <w:t xml:space="preserve">3.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Числовые и буквенные выражения. Равенства и тождества.</w:t>
      </w: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4.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Числовые неравенства и их свойства.</w:t>
      </w: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  <w:lang w:val="en-US"/>
        </w:rPr>
        <w:t xml:space="preserve">5.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Степень числа. Свойства степеней с натуральными и целыми показателями.</w:t>
      </w: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EDA">
        <w:rPr>
          <w:rStyle w:val="a3"/>
          <w:rFonts w:ascii="Arial" w:eastAsiaTheme="minorHAnsi" w:hAnsi="Arial" w:cs="Arial"/>
          <w:sz w:val="24"/>
          <w:szCs w:val="24"/>
        </w:rPr>
        <w:t>6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.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Формулы сокращенного умножения; (</w:t>
      </w:r>
      <w:r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a</w:t>
      </w:r>
      <w:r w:rsidRPr="00684EDA">
        <w:rPr>
          <w:rStyle w:val="a3"/>
          <w:rFonts w:ascii="Arial" w:eastAsiaTheme="minorHAnsi" w:hAnsi="Arial" w:cs="Arial"/>
          <w:sz w:val="24"/>
          <w:szCs w:val="24"/>
          <w:lang w:bidi="en-US"/>
        </w:rPr>
        <w:t xml:space="preserve">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± </w:t>
      </w:r>
      <w:r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b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)</w:t>
      </w:r>
      <w:r w:rsidRPr="00684EDA">
        <w:rPr>
          <w:rStyle w:val="a3"/>
          <w:rFonts w:ascii="Arial" w:eastAsiaTheme="minorHAnsi" w:hAnsi="Arial" w:cs="Arial"/>
          <w:sz w:val="24"/>
          <w:szCs w:val="24"/>
          <w:vertAlign w:val="superscript"/>
        </w:rPr>
        <w:t>2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, (</w:t>
      </w:r>
      <w:r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a</w:t>
      </w:r>
      <w:r w:rsidRPr="00684EDA">
        <w:rPr>
          <w:rStyle w:val="a3"/>
          <w:rFonts w:ascii="Arial" w:eastAsiaTheme="minorHAnsi" w:hAnsi="Arial" w:cs="Arial"/>
          <w:sz w:val="24"/>
          <w:szCs w:val="24"/>
          <w:lang w:bidi="en-US"/>
        </w:rPr>
        <w:t xml:space="preserve">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± </w:t>
      </w:r>
      <w:r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b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)</w:t>
      </w:r>
      <w:r w:rsidRPr="00684EDA">
        <w:rPr>
          <w:rStyle w:val="a3"/>
          <w:rFonts w:ascii="Arial" w:eastAsiaTheme="minorHAnsi" w:hAnsi="Arial" w:cs="Arial"/>
          <w:sz w:val="24"/>
          <w:szCs w:val="24"/>
          <w:vertAlign w:val="superscript"/>
        </w:rPr>
        <w:t>3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, </w:t>
      </w:r>
      <w:r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a</w:t>
      </w:r>
      <w:r w:rsidRPr="00684EDA">
        <w:rPr>
          <w:rStyle w:val="a3"/>
          <w:rFonts w:ascii="Arial" w:eastAsiaTheme="minorHAnsi" w:hAnsi="Arial" w:cs="Arial"/>
          <w:sz w:val="24"/>
          <w:szCs w:val="24"/>
          <w:vertAlign w:val="superscript"/>
        </w:rPr>
        <w:t>2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 - </w:t>
      </w:r>
      <w:r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b</w:t>
      </w:r>
      <w:r w:rsidRPr="00684EDA">
        <w:rPr>
          <w:rStyle w:val="a3"/>
          <w:rFonts w:ascii="Arial" w:eastAsiaTheme="minorHAnsi" w:hAnsi="Arial" w:cs="Arial"/>
          <w:sz w:val="24"/>
          <w:szCs w:val="24"/>
          <w:vertAlign w:val="superscript"/>
        </w:rPr>
        <w:t>2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, </w:t>
      </w:r>
      <w:r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a</w:t>
      </w:r>
      <w:r w:rsidRPr="00684EDA">
        <w:rPr>
          <w:rStyle w:val="a3"/>
          <w:rFonts w:ascii="Arial" w:eastAsiaTheme="minorHAnsi" w:hAnsi="Arial" w:cs="Arial"/>
          <w:sz w:val="24"/>
          <w:szCs w:val="24"/>
          <w:vertAlign w:val="superscript"/>
        </w:rPr>
        <w:t>3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 ± </w:t>
      </w:r>
      <w:r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b</w:t>
      </w:r>
      <w:r w:rsidRPr="00684EDA">
        <w:rPr>
          <w:rStyle w:val="a3"/>
          <w:rFonts w:ascii="Arial" w:eastAsiaTheme="minorHAnsi" w:hAnsi="Arial" w:cs="Arial"/>
          <w:sz w:val="24"/>
          <w:szCs w:val="24"/>
          <w:vertAlign w:val="superscript"/>
        </w:rPr>
        <w:t>3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.</w:t>
      </w: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7.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Корень </w:t>
      </w:r>
      <w:r w:rsidRPr="00684EDA">
        <w:rPr>
          <w:rStyle w:val="a3"/>
          <w:rFonts w:ascii="Arial" w:eastAsiaTheme="minorHAnsi" w:hAnsi="Arial" w:cs="Arial"/>
          <w:sz w:val="24"/>
          <w:szCs w:val="24"/>
          <w:lang w:val="en-US" w:bidi="en-US"/>
        </w:rPr>
        <w:t>n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-ой степени из числа. Арифметический корень </w:t>
      </w:r>
      <w:r w:rsidRPr="00684EDA">
        <w:rPr>
          <w:rStyle w:val="a3"/>
          <w:rFonts w:ascii="Arial" w:eastAsiaTheme="minorHAnsi" w:hAnsi="Arial" w:cs="Arial"/>
          <w:sz w:val="24"/>
          <w:szCs w:val="24"/>
          <w:lang w:val="en-US" w:bidi="en-US"/>
        </w:rPr>
        <w:t>n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-ой степени. Свойства арифметических корней.</w:t>
      </w: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8.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Степень числа с рациональным показателем.</w:t>
      </w: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  <w:lang w:val="en-US"/>
        </w:rPr>
        <w:t xml:space="preserve">9.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Логарифм числа. Основное логарифмическое тождество. Логарифм произведения, степени, частного, корня. Формула перехода к новому основанию.</w:t>
      </w: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10.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Синус, косинус, тангенс, котангенс числа (угла). Основное тригонометрическое тождество и его следствия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.</w:t>
      </w:r>
    </w:p>
    <w:p w:rsidR="00684EDA" w:rsidRPr="00684EDA" w:rsidRDefault="00684EDA" w:rsidP="006E643C">
      <w:pPr>
        <w:pStyle w:val="a4"/>
        <w:ind w:firstLine="709"/>
        <w:jc w:val="both"/>
        <w:rPr>
          <w:rStyle w:val="a3"/>
          <w:rFonts w:ascii="Arial" w:eastAsiaTheme="minorHAnsi" w:hAnsi="Arial" w:cs="Arial"/>
          <w:sz w:val="24"/>
          <w:szCs w:val="24"/>
        </w:rPr>
      </w:pP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11.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Теоремы сложения</w:t>
      </w:r>
      <w:proofErr w:type="gramStart"/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: </w:t>
      </w:r>
      <m:oMath>
        <m:func>
          <m:funcPr>
            <m:ctrlPr>
              <w:rPr>
                <w:rStyle w:val="a3"/>
                <w:rFonts w:ascii="Cambria Math" w:eastAsiaTheme="minorHAnsi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a3"/>
                <w:rFonts w:ascii="Cambria Math" w:eastAsiaTheme="minorHAnsi" w:hAnsi="Cambria Math" w:cs="Arial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Style w:val="a3"/>
                    <w:rFonts w:ascii="Cambria Math" w:eastAsiaTheme="minorHAnsi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Style w:val="a3"/>
                    <w:rFonts w:ascii="Cambria Math" w:eastAsiaTheme="minorHAnsi" w:hAnsi="Cambria Math" w:cs="Arial"/>
                    <w:sz w:val="24"/>
                    <w:szCs w:val="24"/>
                  </w:rPr>
                  <m:t>α±β</m:t>
                </m:r>
              </m:e>
            </m:d>
            <m:r>
              <w:rPr>
                <w:rStyle w:val="a3"/>
                <w:rFonts w:ascii="Cambria Math" w:eastAsiaTheme="minorHAnsi" w:hAnsi="Cambria Math" w:cs="Arial"/>
                <w:sz w:val="24"/>
                <w:szCs w:val="24"/>
              </w:rPr>
              <m:t>,</m:t>
            </m:r>
          </m:e>
        </m:func>
        <m:func>
          <m:funcPr>
            <m:ctrlPr>
              <w:rPr>
                <w:rStyle w:val="a3"/>
                <w:rFonts w:ascii="Cambria Math" w:eastAsiaTheme="minorHAnsi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a3"/>
                <w:rFonts w:ascii="Cambria Math" w:eastAsiaTheme="minorHAnsi" w:hAnsi="Cambria Math" w:cs="Arial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Style w:val="a3"/>
                    <w:rFonts w:ascii="Cambria Math" w:eastAsiaTheme="minorHAnsi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Style w:val="a3"/>
                    <w:rFonts w:ascii="Cambria Math" w:eastAsiaTheme="minorHAnsi" w:hAnsi="Cambria Math" w:cs="Arial"/>
                    <w:sz w:val="24"/>
                    <w:szCs w:val="24"/>
                  </w:rPr>
                  <m:t>α±β</m:t>
                </m:r>
              </m:e>
            </m:d>
          </m:e>
        </m:func>
        <m:r>
          <w:rPr>
            <w:rStyle w:val="a3"/>
            <w:rFonts w:ascii="Cambria Math" w:eastAsiaTheme="minorHAnsi" w:hAnsi="Cambria Math" w:cs="Arial"/>
            <w:sz w:val="24"/>
            <w:szCs w:val="24"/>
          </w:rPr>
          <m:t xml:space="preserve"> </m:t>
        </m:r>
        <m:func>
          <m:funcPr>
            <m:ctrlPr>
              <w:rPr>
                <w:rStyle w:val="a3"/>
                <w:rFonts w:ascii="Cambria Math" w:eastAsiaTheme="minorHAnsi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a3"/>
                <w:rFonts w:ascii="Cambria Math" w:eastAsiaTheme="minorHAnsi" w:hAnsi="Cambria Math" w:cs="Arial"/>
                <w:sz w:val="24"/>
                <w:szCs w:val="24"/>
              </w:rPr>
              <m:t>tg</m:t>
            </m:r>
          </m:fName>
          <m:e>
            <m:d>
              <m:dPr>
                <m:ctrlPr>
                  <w:rPr>
                    <w:rStyle w:val="a3"/>
                    <w:rFonts w:ascii="Cambria Math" w:eastAsiaTheme="minorHAnsi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Style w:val="a3"/>
                    <w:rFonts w:ascii="Cambria Math" w:eastAsiaTheme="minorHAnsi" w:hAnsi="Cambria Math" w:cs="Arial"/>
                    <w:sz w:val="24"/>
                    <w:szCs w:val="24"/>
                  </w:rPr>
                  <m:t>α±β</m:t>
                </m:r>
              </m:e>
            </m:d>
          </m:e>
        </m:func>
      </m:oMath>
      <w:r w:rsidRPr="00684EDA">
        <w:rPr>
          <w:rStyle w:val="a3"/>
          <w:rFonts w:ascii="Arial" w:eastAsiaTheme="minorEastAsia" w:hAnsi="Arial" w:cs="Arial"/>
          <w:sz w:val="24"/>
          <w:szCs w:val="24"/>
        </w:rPr>
        <w:t>.</w:t>
      </w:r>
      <w:proofErr w:type="gramEnd"/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12.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Формулы двойного и половинного углов. Формулы приведения. Формулы преобразования суммы и разности синусов, косинусов, тангенсов, котангенсов в произведение. Преобразование произведения косинусов, синусов в сумму. Выражение синуса, косинуса, тангенса и котангенса через тангенс половинного угла. Преобразование </w:t>
      </w:r>
      <w:r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a</w:t>
      </w:r>
      <w:r w:rsidRPr="00684EDA">
        <w:rPr>
          <w:rStyle w:val="a3"/>
          <w:rFonts w:ascii="Arial" w:eastAsiaTheme="minorHAnsi" w:hAnsi="Arial" w:cs="Arial"/>
          <w:sz w:val="24"/>
          <w:szCs w:val="24"/>
          <w:lang w:bidi="en-US"/>
        </w:rPr>
        <w:t xml:space="preserve">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• </w:t>
      </w:r>
      <w:r w:rsidRPr="00684EDA">
        <w:rPr>
          <w:rStyle w:val="a3"/>
          <w:rFonts w:ascii="Arial" w:eastAsiaTheme="minorHAnsi" w:hAnsi="Arial" w:cs="Arial"/>
          <w:sz w:val="24"/>
          <w:szCs w:val="24"/>
          <w:lang w:val="en-US" w:bidi="en-US"/>
        </w:rPr>
        <w:t>sin</w:t>
      </w:r>
      <w:r w:rsidRPr="00684EDA">
        <w:rPr>
          <w:rStyle w:val="a3"/>
          <w:rFonts w:ascii="Arial" w:eastAsiaTheme="minorHAnsi" w:hAnsi="Arial" w:cs="Arial"/>
          <w:sz w:val="24"/>
          <w:szCs w:val="24"/>
          <w:lang w:bidi="en-US"/>
        </w:rPr>
        <w:t xml:space="preserve"> </w:t>
      </w:r>
      <w:r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x</w:t>
      </w:r>
      <w:r w:rsidRPr="00684EDA">
        <w:rPr>
          <w:rStyle w:val="a3"/>
          <w:rFonts w:ascii="Arial" w:eastAsiaTheme="minorHAnsi" w:hAnsi="Arial" w:cs="Arial"/>
          <w:sz w:val="24"/>
          <w:szCs w:val="24"/>
          <w:lang w:bidi="en-US"/>
        </w:rPr>
        <w:t xml:space="preserve">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+ </w:t>
      </w:r>
      <w:r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b</w:t>
      </w:r>
      <w:r w:rsidRPr="00684EDA">
        <w:rPr>
          <w:rStyle w:val="a3"/>
          <w:rFonts w:ascii="Arial" w:eastAsiaTheme="minorHAnsi" w:hAnsi="Arial" w:cs="Arial"/>
          <w:sz w:val="24"/>
          <w:szCs w:val="24"/>
          <w:lang w:bidi="en-US"/>
        </w:rPr>
        <w:t xml:space="preserve"> • </w:t>
      </w:r>
      <w:r w:rsidRPr="00684EDA">
        <w:rPr>
          <w:rStyle w:val="a3"/>
          <w:rFonts w:ascii="Arial" w:eastAsiaTheme="minorHAnsi" w:hAnsi="Arial" w:cs="Arial"/>
          <w:sz w:val="24"/>
          <w:szCs w:val="24"/>
          <w:lang w:val="en-US" w:bidi="en-US"/>
        </w:rPr>
        <w:t>cos</w:t>
      </w:r>
      <w:r w:rsidRPr="00684EDA">
        <w:rPr>
          <w:rStyle w:val="a3"/>
          <w:rFonts w:ascii="Arial" w:eastAsiaTheme="minorHAnsi" w:hAnsi="Arial" w:cs="Arial"/>
          <w:sz w:val="24"/>
          <w:szCs w:val="24"/>
          <w:lang w:bidi="en-US"/>
        </w:rPr>
        <w:t xml:space="preserve"> </w:t>
      </w:r>
      <w:r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x</w:t>
      </w:r>
      <w:r w:rsidRPr="00684EDA">
        <w:rPr>
          <w:rStyle w:val="a3"/>
          <w:rFonts w:ascii="Arial" w:eastAsiaTheme="minorHAnsi" w:hAnsi="Arial" w:cs="Arial"/>
          <w:sz w:val="24"/>
          <w:szCs w:val="24"/>
          <w:lang w:bidi="en-US"/>
        </w:rPr>
        <w:t xml:space="preserve">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с помощью дополнительного угла.</w:t>
      </w: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13.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Арксинус, арккосинус, арктангенс, арккотангенс числа.</w:t>
      </w: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  <w:lang w:val="en-US"/>
        </w:rPr>
        <w:t xml:space="preserve">14.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Функция. Область определения. Множество значений. Четность, нечетность. Периодичность. Возрастание, убывание. Наибольшее и наименьшее значение. График функции.</w:t>
      </w: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EDA">
        <w:rPr>
          <w:rStyle w:val="a3"/>
          <w:rFonts w:ascii="Arial" w:eastAsiaTheme="minorHAnsi" w:hAnsi="Arial" w:cs="Arial"/>
          <w:sz w:val="24"/>
          <w:szCs w:val="24"/>
        </w:rPr>
        <w:t xml:space="preserve">15.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Линейная функция, ее график.</w:t>
      </w:r>
    </w:p>
    <w:p w:rsidR="00684EDA" w:rsidRPr="00684EDA" w:rsidRDefault="00684EDA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E643C">
        <w:rPr>
          <w:rStyle w:val="a3"/>
          <w:rFonts w:ascii="Arial" w:eastAsiaTheme="minorHAnsi" w:hAnsi="Arial" w:cs="Arial"/>
          <w:sz w:val="24"/>
          <w:szCs w:val="24"/>
        </w:rPr>
        <w:t xml:space="preserve">16. 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Уравнение, неравенство, система.</w:t>
      </w:r>
    </w:p>
    <w:p w:rsidR="00684EDA" w:rsidRPr="00684EDA" w:rsidRDefault="006E643C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E643C">
        <w:rPr>
          <w:rStyle w:val="a3"/>
          <w:rFonts w:ascii="Arial" w:eastAsiaTheme="minorHAnsi" w:hAnsi="Arial" w:cs="Arial"/>
          <w:sz w:val="24"/>
          <w:szCs w:val="24"/>
        </w:rPr>
        <w:t xml:space="preserve">17.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Решения (корни) уравнения, неравенств, системы. Равносильность уравнений и неравенств.</w:t>
      </w:r>
    </w:p>
    <w:p w:rsidR="00684EDA" w:rsidRPr="00684EDA" w:rsidRDefault="006E643C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  <w:lang w:val="en-US"/>
        </w:rPr>
        <w:t xml:space="preserve">18.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Формула корней квадратного уравнения. Теорема о разложении квадратного трехчлена на линейные множители. Теорема Виета.</w:t>
      </w:r>
    </w:p>
    <w:p w:rsidR="00684EDA" w:rsidRPr="00684EDA" w:rsidRDefault="006E643C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E643C">
        <w:rPr>
          <w:rStyle w:val="a3"/>
          <w:rFonts w:ascii="Arial" w:eastAsiaTheme="minorHAnsi" w:hAnsi="Arial" w:cs="Arial"/>
          <w:sz w:val="24"/>
          <w:szCs w:val="24"/>
        </w:rPr>
        <w:t xml:space="preserve">19.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Квадратичная функция, ее свойства и график.</w:t>
      </w:r>
    </w:p>
    <w:p w:rsidR="00684EDA" w:rsidRPr="00684EDA" w:rsidRDefault="006E643C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  <w:lang w:val="en-US"/>
        </w:rPr>
        <w:t xml:space="preserve">20.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 xml:space="preserve">Арифметическая прогрессия. Формула общего члена и суммы </w:t>
      </w:r>
      <w:r w:rsidR="00684EDA"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n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  <w:lang w:bidi="en-US"/>
        </w:rPr>
        <w:t xml:space="preserve">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первых членов.</w:t>
      </w:r>
    </w:p>
    <w:p w:rsidR="00684EDA" w:rsidRPr="00684EDA" w:rsidRDefault="006E643C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  <w:lang w:val="en-US"/>
        </w:rPr>
        <w:t xml:space="preserve">21.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 xml:space="preserve">Геометрическая прогрессия. Формула общего члена и суммы </w:t>
      </w:r>
      <w:r w:rsidR="00684EDA" w:rsidRPr="00684EDA">
        <w:rPr>
          <w:rStyle w:val="a3"/>
          <w:rFonts w:ascii="Arial" w:eastAsiaTheme="minorHAnsi" w:hAnsi="Arial" w:cs="Arial"/>
          <w:i/>
          <w:iCs/>
          <w:sz w:val="24"/>
          <w:szCs w:val="24"/>
          <w:lang w:val="en-US" w:bidi="en-US"/>
        </w:rPr>
        <w:t>n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  <w:lang w:bidi="en-US"/>
        </w:rPr>
        <w:t xml:space="preserve">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первых членов. Сумма членов бесконечно убывающей геометрической прогрессии.</w:t>
      </w:r>
    </w:p>
    <w:p w:rsidR="00684EDA" w:rsidRPr="00684EDA" w:rsidRDefault="006E643C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E643C">
        <w:rPr>
          <w:rStyle w:val="a3"/>
          <w:rFonts w:ascii="Arial" w:eastAsiaTheme="minorHAnsi" w:hAnsi="Arial" w:cs="Arial"/>
          <w:sz w:val="24"/>
          <w:szCs w:val="24"/>
        </w:rPr>
        <w:t xml:space="preserve">22.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Степенная функция с целым показателем, ее свойства и график.</w:t>
      </w:r>
    </w:p>
    <w:p w:rsidR="00DC4066" w:rsidRPr="00DC4066" w:rsidRDefault="00DC4066" w:rsidP="006E643C">
      <w:pPr>
        <w:pStyle w:val="a4"/>
        <w:ind w:firstLine="709"/>
        <w:jc w:val="both"/>
        <w:rPr>
          <w:rStyle w:val="a3"/>
          <w:rFonts w:ascii="Arial" w:eastAsiaTheme="minorHAnsi" w:hAnsi="Arial" w:cs="Arial"/>
          <w:i/>
          <w:sz w:val="24"/>
          <w:szCs w:val="24"/>
        </w:rPr>
      </w:pPr>
      <w:r w:rsidRPr="00DC4066">
        <w:rPr>
          <w:rStyle w:val="a3"/>
          <w:rFonts w:ascii="Arial" w:eastAsiaTheme="minorHAnsi" w:hAnsi="Arial" w:cs="Arial"/>
          <w:sz w:val="24"/>
          <w:szCs w:val="24"/>
        </w:rPr>
        <w:t xml:space="preserve">23. </w:t>
      </w:r>
      <w:proofErr w:type="gramStart"/>
      <w:r>
        <w:rPr>
          <w:rStyle w:val="a3"/>
          <w:rFonts w:ascii="Arial" w:eastAsiaTheme="minorHAnsi" w:hAnsi="Arial" w:cs="Arial"/>
          <w:sz w:val="24"/>
          <w:szCs w:val="24"/>
        </w:rPr>
        <w:t>Ф</w:t>
      </w:r>
      <w:r w:rsidRPr="00684EDA">
        <w:rPr>
          <w:rStyle w:val="a3"/>
          <w:rFonts w:ascii="Arial" w:eastAsiaTheme="minorHAnsi" w:hAnsi="Arial" w:cs="Arial"/>
          <w:sz w:val="24"/>
          <w:szCs w:val="24"/>
        </w:rPr>
        <w:t>ункция</w:t>
      </w:r>
      <w:r>
        <w:rPr>
          <w:rStyle w:val="a3"/>
          <w:rFonts w:ascii="Arial" w:eastAsiaTheme="minorHAnsi" w:hAnsi="Arial" w:cs="Arial"/>
          <w:sz w:val="24"/>
          <w:szCs w:val="24"/>
        </w:rPr>
        <w:t xml:space="preserve"> </w:t>
      </w:r>
      <m:oMath>
        <m:r>
          <w:rPr>
            <w:rStyle w:val="a3"/>
            <w:rFonts w:ascii="Cambria Math" w:eastAsiaTheme="minorHAnsi" w:hAnsi="Cambria Math" w:cs="Arial"/>
            <w:sz w:val="24"/>
            <w:szCs w:val="24"/>
          </w:rPr>
          <m:t>y=</m:t>
        </m:r>
        <m:rad>
          <m:radPr>
            <m:ctrlPr>
              <w:rPr>
                <w:rStyle w:val="a3"/>
                <w:rFonts w:ascii="Cambria Math" w:eastAsiaTheme="minorHAnsi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Style w:val="a3"/>
                <w:rFonts w:ascii="Cambria Math" w:eastAsiaTheme="minorHAnsi" w:hAnsi="Cambria Math" w:cs="Arial"/>
                <w:sz w:val="24"/>
                <w:szCs w:val="24"/>
              </w:rPr>
              <m:t>n</m:t>
            </m:r>
          </m:deg>
          <m:e>
            <m:r>
              <w:rPr>
                <w:rStyle w:val="a3"/>
                <w:rFonts w:ascii="Cambria Math" w:eastAsiaTheme="minorHAnsi" w:hAnsi="Cambria Math" w:cs="Arial"/>
                <w:sz w:val="24"/>
                <w:szCs w:val="24"/>
              </w:rPr>
              <m:t xml:space="preserve">x </m:t>
            </m:r>
          </m:e>
        </m:rad>
      </m:oMath>
      <w:r w:rsidRPr="00DC4066">
        <w:rPr>
          <w:rStyle w:val="a3"/>
          <w:rFonts w:ascii="Arial" w:eastAsiaTheme="minorEastAsia" w:hAnsi="Arial" w:cs="Arial"/>
          <w:sz w:val="24"/>
          <w:szCs w:val="24"/>
        </w:rPr>
        <w:t>,</w:t>
      </w:r>
      <w:proofErr w:type="gramEnd"/>
      <w:r w:rsidRPr="00DC4066">
        <w:rPr>
          <w:rStyle w:val="a3"/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Style w:val="a3"/>
            <w:rFonts w:ascii="Cambria Math" w:eastAsiaTheme="minorEastAsia" w:hAnsi="Cambria Math" w:cs="Arial"/>
            <w:sz w:val="24"/>
            <w:szCs w:val="24"/>
            <w:lang w:val="en-US"/>
          </w:rPr>
          <m:t>n</m:t>
        </m:r>
        <m:r>
          <w:rPr>
            <w:rStyle w:val="a3"/>
            <w:rFonts w:ascii="Cambria Math" w:eastAsiaTheme="minorEastAsia" w:hAnsi="Cambria Math" w:cs="Arial"/>
            <w:sz w:val="24"/>
            <w:szCs w:val="24"/>
          </w:rPr>
          <m:t>∈</m:t>
        </m:r>
        <m:r>
          <w:rPr>
            <w:rStyle w:val="a3"/>
            <w:rFonts w:ascii="Cambria Math" w:eastAsiaTheme="minorEastAsia" w:hAnsi="Cambria Math" w:cs="Arial"/>
            <w:sz w:val="24"/>
            <w:szCs w:val="24"/>
          </w:rPr>
          <m:t>N, n≥2</m:t>
        </m:r>
      </m:oMath>
      <w:r w:rsidRPr="00DC4066">
        <w:rPr>
          <w:rStyle w:val="a3"/>
          <w:rFonts w:ascii="Arial" w:eastAsiaTheme="minorEastAsia" w:hAnsi="Arial" w:cs="Arial"/>
          <w:sz w:val="24"/>
          <w:szCs w:val="24"/>
        </w:rPr>
        <w:t xml:space="preserve"> , </w:t>
      </w:r>
      <w:r>
        <w:rPr>
          <w:rStyle w:val="a3"/>
          <w:rFonts w:ascii="Arial" w:eastAsiaTheme="minorEastAsia" w:hAnsi="Arial" w:cs="Arial"/>
          <w:sz w:val="24"/>
          <w:szCs w:val="24"/>
        </w:rPr>
        <w:t>ее свойства и график.</w:t>
      </w:r>
    </w:p>
    <w:p w:rsidR="00684EDA" w:rsidRPr="00684EDA" w:rsidRDefault="00DC4066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>24</w:t>
      </w:r>
      <w:r w:rsidR="006E643C" w:rsidRPr="006E643C">
        <w:rPr>
          <w:rStyle w:val="a3"/>
          <w:rFonts w:ascii="Arial" w:eastAsiaTheme="minorHAnsi" w:hAnsi="Arial" w:cs="Arial"/>
          <w:sz w:val="24"/>
          <w:szCs w:val="24"/>
        </w:rPr>
        <w:t xml:space="preserve">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Иррациональные уравнения и неравенства.</w:t>
      </w:r>
    </w:p>
    <w:p w:rsidR="00684EDA" w:rsidRPr="00684EDA" w:rsidRDefault="00DC4066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>25</w:t>
      </w:r>
      <w:r w:rsidR="006E643C" w:rsidRPr="006E643C">
        <w:rPr>
          <w:rStyle w:val="a3"/>
          <w:rFonts w:ascii="Arial" w:eastAsiaTheme="minorHAnsi" w:hAnsi="Arial" w:cs="Arial"/>
          <w:sz w:val="24"/>
          <w:szCs w:val="24"/>
        </w:rPr>
        <w:t xml:space="preserve">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Показательная функция, ее свойства и график.</w:t>
      </w:r>
    </w:p>
    <w:p w:rsidR="00684EDA" w:rsidRPr="00684EDA" w:rsidRDefault="00DC4066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>26</w:t>
      </w:r>
      <w:r w:rsidR="006E643C" w:rsidRPr="006E643C">
        <w:rPr>
          <w:rStyle w:val="a3"/>
          <w:rFonts w:ascii="Arial" w:eastAsiaTheme="minorHAnsi" w:hAnsi="Arial" w:cs="Arial"/>
          <w:sz w:val="24"/>
          <w:szCs w:val="24"/>
        </w:rPr>
        <w:t xml:space="preserve">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Логарифмическая функция, ее свойства и график.</w:t>
      </w:r>
    </w:p>
    <w:p w:rsidR="00684EDA" w:rsidRPr="00684EDA" w:rsidRDefault="00DC4066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>27</w:t>
      </w:r>
      <w:r w:rsidR="006E643C" w:rsidRPr="006E643C">
        <w:rPr>
          <w:rStyle w:val="a3"/>
          <w:rFonts w:ascii="Arial" w:eastAsiaTheme="minorHAnsi" w:hAnsi="Arial" w:cs="Arial"/>
          <w:sz w:val="24"/>
          <w:szCs w:val="24"/>
        </w:rPr>
        <w:t xml:space="preserve">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Показательные и логарифмические уравнения и неравенства.</w:t>
      </w:r>
    </w:p>
    <w:p w:rsidR="00684EDA" w:rsidRPr="00684EDA" w:rsidRDefault="00DC4066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>28</w:t>
      </w:r>
      <w:r w:rsidR="006E643C" w:rsidRPr="006E643C">
        <w:rPr>
          <w:rStyle w:val="a3"/>
          <w:rFonts w:ascii="Arial" w:eastAsiaTheme="minorHAnsi" w:hAnsi="Arial" w:cs="Arial"/>
          <w:sz w:val="24"/>
          <w:szCs w:val="24"/>
        </w:rPr>
        <w:t xml:space="preserve">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Тригонометрические функции, их свойства и график.</w:t>
      </w:r>
    </w:p>
    <w:p w:rsidR="00684EDA" w:rsidRPr="00684EDA" w:rsidRDefault="00DC4066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>29</w:t>
      </w:r>
      <w:r w:rsidR="006E643C" w:rsidRPr="006E643C">
        <w:rPr>
          <w:rStyle w:val="a3"/>
          <w:rFonts w:ascii="Arial" w:eastAsiaTheme="minorHAnsi" w:hAnsi="Arial" w:cs="Arial"/>
          <w:sz w:val="24"/>
          <w:szCs w:val="24"/>
        </w:rPr>
        <w:t xml:space="preserve">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Формулы решений простейших тригонометрических уравнений. Решение тригонометрических неравенств.</w:t>
      </w:r>
    </w:p>
    <w:p w:rsidR="00684EDA" w:rsidRPr="00684EDA" w:rsidRDefault="00DC4066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  <w:lang w:val="en-US"/>
        </w:rPr>
        <w:t>30</w:t>
      </w:r>
      <w:r w:rsidR="006E643C">
        <w:rPr>
          <w:rStyle w:val="a3"/>
          <w:rFonts w:ascii="Arial" w:eastAsiaTheme="minorHAnsi" w:hAnsi="Arial" w:cs="Arial"/>
          <w:sz w:val="24"/>
          <w:szCs w:val="24"/>
          <w:lang w:val="en-US"/>
        </w:rPr>
        <w:t xml:space="preserve">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Преобразование графиков функций. График композиции функций.</w:t>
      </w:r>
    </w:p>
    <w:p w:rsidR="00684EDA" w:rsidRPr="00684EDA" w:rsidRDefault="00DC4066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lastRenderedPageBreak/>
        <w:t>31</w:t>
      </w:r>
      <w:r w:rsidR="006E643C" w:rsidRPr="006E643C">
        <w:rPr>
          <w:rStyle w:val="a3"/>
          <w:rFonts w:ascii="Arial" w:eastAsiaTheme="minorHAnsi" w:hAnsi="Arial" w:cs="Arial"/>
          <w:sz w:val="24"/>
          <w:szCs w:val="24"/>
        </w:rPr>
        <w:t xml:space="preserve">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Обратная функция и ее график.</w:t>
      </w:r>
    </w:p>
    <w:p w:rsidR="00684EDA" w:rsidRPr="00684EDA" w:rsidRDefault="00DC4066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>32</w:t>
      </w:r>
      <w:r w:rsidR="006E643C" w:rsidRPr="006E643C">
        <w:rPr>
          <w:rStyle w:val="a3"/>
          <w:rFonts w:ascii="Arial" w:eastAsiaTheme="minorHAnsi" w:hAnsi="Arial" w:cs="Arial"/>
          <w:sz w:val="24"/>
          <w:szCs w:val="24"/>
        </w:rPr>
        <w:t xml:space="preserve">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Производная функции, ее геометрический и физический смысл. Применение производной к исследованию функций.</w:t>
      </w:r>
    </w:p>
    <w:p w:rsidR="00684EDA" w:rsidRPr="00684EDA" w:rsidRDefault="00DC4066" w:rsidP="006E643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  <w:lang w:val="en-US"/>
        </w:rPr>
        <w:t>33</w:t>
      </w:r>
      <w:r w:rsidR="006E643C">
        <w:rPr>
          <w:rStyle w:val="a3"/>
          <w:rFonts w:ascii="Arial" w:eastAsiaTheme="minorHAnsi" w:hAnsi="Arial" w:cs="Arial"/>
          <w:sz w:val="24"/>
          <w:szCs w:val="24"/>
          <w:lang w:val="en-US"/>
        </w:rPr>
        <w:t xml:space="preserve">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Первообразная функции. Применение первообразной к нахождению площадей фигур.</w:t>
      </w:r>
    </w:p>
    <w:p w:rsidR="006E643C" w:rsidRDefault="006E643C" w:rsidP="00684EDA">
      <w:pPr>
        <w:pStyle w:val="a4"/>
        <w:rPr>
          <w:rStyle w:val="2"/>
          <w:rFonts w:ascii="Arial" w:eastAsiaTheme="minorHAnsi" w:hAnsi="Arial" w:cs="Arial"/>
          <w:b w:val="0"/>
          <w:bCs w:val="0"/>
          <w:sz w:val="24"/>
          <w:szCs w:val="24"/>
        </w:rPr>
      </w:pPr>
      <w:bookmarkStart w:id="2" w:name="bookmark30"/>
    </w:p>
    <w:p w:rsidR="00684EDA" w:rsidRPr="00DC4066" w:rsidRDefault="00684EDA" w:rsidP="00DC4066">
      <w:pPr>
        <w:pStyle w:val="a4"/>
        <w:jc w:val="center"/>
        <w:rPr>
          <w:rFonts w:ascii="Arial" w:hAnsi="Arial" w:cs="Arial"/>
          <w:sz w:val="24"/>
          <w:szCs w:val="24"/>
        </w:rPr>
      </w:pPr>
      <w:r w:rsidRPr="00DC4066">
        <w:rPr>
          <w:rStyle w:val="2"/>
          <w:rFonts w:ascii="Arial" w:eastAsiaTheme="minorHAnsi" w:hAnsi="Arial" w:cs="Arial"/>
          <w:bCs w:val="0"/>
          <w:sz w:val="24"/>
          <w:szCs w:val="24"/>
        </w:rPr>
        <w:t>ГЕОМЕТРИЯ</w:t>
      </w:r>
      <w:bookmarkEnd w:id="2"/>
    </w:p>
    <w:p w:rsidR="00DC4066" w:rsidRDefault="00DC4066" w:rsidP="00684EDA">
      <w:pPr>
        <w:pStyle w:val="a4"/>
        <w:rPr>
          <w:rStyle w:val="a3"/>
          <w:rFonts w:ascii="Arial" w:eastAsiaTheme="minorHAnsi" w:hAnsi="Arial" w:cs="Arial"/>
          <w:sz w:val="24"/>
          <w:szCs w:val="24"/>
        </w:rPr>
      </w:pPr>
    </w:p>
    <w:p w:rsidR="00684EDA" w:rsidRPr="00684EDA" w:rsidRDefault="00DC4066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Прямая на плоскости. Луч. Отрезок. Ломаная. Угол.</w:t>
      </w:r>
    </w:p>
    <w:p w:rsidR="00684EDA" w:rsidRPr="00684EDA" w:rsidRDefault="00DC4066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2.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Теоремы о параллельных прямых на плоскости.</w:t>
      </w:r>
    </w:p>
    <w:p w:rsidR="00684EDA" w:rsidRPr="00684EDA" w:rsidRDefault="00DC4066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3.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Свойства вертикальных и смежных углов.</w:t>
      </w:r>
    </w:p>
    <w:p w:rsidR="00684EDA" w:rsidRPr="00684EDA" w:rsidRDefault="00DC4066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4.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Треугольник, медиана, биссектриса, высота.</w:t>
      </w:r>
    </w:p>
    <w:p w:rsidR="00684EDA" w:rsidRPr="00684EDA" w:rsidRDefault="00DC4066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5.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Признаки равенства треугольников.</w:t>
      </w:r>
    </w:p>
    <w:p w:rsidR="00684EDA" w:rsidRPr="00684EDA" w:rsidRDefault="00DC4066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6.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Свойства равнобедренного треугольника.</w:t>
      </w:r>
    </w:p>
    <w:p w:rsidR="00684EDA" w:rsidRPr="00684EDA" w:rsidRDefault="00DC4066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7.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Теоремы о сумме внутренних углов треугольника и о внешнем угле треугольника. Свойства средней линии треугольника.</w:t>
      </w:r>
    </w:p>
    <w:p w:rsidR="00684EDA" w:rsidRPr="00684EDA" w:rsidRDefault="00DC4066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8.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Теорема Фалеса. Признаки подобия треугольников.</w:t>
      </w:r>
    </w:p>
    <w:p w:rsidR="00684EDA" w:rsidRPr="00684EDA" w:rsidRDefault="00DC4066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9.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Признаки подобия и равенст</w:t>
      </w:r>
      <w:r>
        <w:rPr>
          <w:rStyle w:val="a3"/>
          <w:rFonts w:ascii="Arial" w:eastAsiaTheme="minorHAnsi" w:hAnsi="Arial" w:cs="Arial"/>
          <w:sz w:val="24"/>
          <w:szCs w:val="24"/>
        </w:rPr>
        <w:t xml:space="preserve">ва прямоугольных треугольников.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Пропорциональность отрезков в прямоугольном треугольнике. Теорема Пифагора.</w:t>
      </w:r>
    </w:p>
    <w:p w:rsidR="00684EDA" w:rsidRPr="00684EDA" w:rsidRDefault="00DC4066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10.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Свойство срединного перпендикуляра. Свойство биссектрисы угла.</w:t>
      </w:r>
    </w:p>
    <w:p w:rsidR="00426A03" w:rsidRPr="00684EDA" w:rsidRDefault="00DC4066" w:rsidP="002529C3">
      <w:pPr>
        <w:pStyle w:val="a4"/>
        <w:ind w:firstLine="709"/>
        <w:jc w:val="both"/>
        <w:rPr>
          <w:rStyle w:val="a3"/>
          <w:rFonts w:ascii="Arial" w:eastAsiaTheme="minorHAnsi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11.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Теоремы о пересечении медиан, пересечении высот, пересечении биссектрис.</w:t>
      </w:r>
    </w:p>
    <w:p w:rsidR="00684EDA" w:rsidRPr="00684EDA" w:rsidRDefault="00DC4066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12.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Свойство отрезков, на которые биссектриса делит противоположную сторону.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13.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Выпуклый многоугольник. Квадрат, прямоугольник, параллелограмм, ромб, трапеция. Правильный многоугольник. Диагональ.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14.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Теорема о сумме внутренних углов выпуклого многоугольника.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15.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Признаки параллелограмма. Свойства параллелограмма.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16.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Свойства средней линии трапеции.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17.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Свойство касательной к окружности. Равенство касательных, проведенных из одной точки к окружности. Теоремы о вписанных углах. Теорема об угле, образованном касательной и хордой. Теорема об угле, образованном двумя пересекающимися хордами, и об угле между двумя секущими, выходящими из одной точки. Равенство отрезков двух пересекающихся хорд. Равенство квадрата касательной произведению секущей на ее внешнюю часть.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18.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Окружность и круг. Радиус, хорда, диаметр, касательная, секущая. Дуга окружности и круговой сектор. Центральный и вписанный углы.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19.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Свойство четырехугольника, вписанного в окружность. Свойство четырехугольника, описанного около окружности.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20.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Теорема об окружности, вписанной в треугольник. Теорема об окружности, описанной около треугольника.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21.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Длина отрезка, окружности, дуги окружности. Площадь многоугольника, круга, кругового сектора.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22.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Теоремы синусов и косинусов.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23.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Координатная прямая. Числовые промежутки. Декартовы координаты на плоскости и в пространстве.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24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Векторы.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25.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Расстояние между точками на плоскости. Уравнение окружности.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26.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Теоремы о параллельности прямых в пространстве. Признак параллельности прямой и плоскости. Признак параллельности плоскостей.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lastRenderedPageBreak/>
        <w:t xml:space="preserve">27.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Признак перпендикулярности прямой и плоскости. Теорема об общем перпендикуляре к двум скрещивающимся прямым. Признак перпендикулярности плоскостей. Теорема о трех перпендикулярах.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28.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Двугранный угол и его измерение.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29.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Многогранник. Куб, параллелепипед, призма, пирамида.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30.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Цилиндр. Конус. Шар. Сфера.</w:t>
      </w:r>
    </w:p>
    <w:p w:rsidR="00684EDA" w:rsidRPr="00684EDA" w:rsidRDefault="002529C3" w:rsidP="002529C3">
      <w:pPr>
        <w:pStyle w:val="a4"/>
        <w:ind w:firstLine="709"/>
        <w:jc w:val="both"/>
        <w:rPr>
          <w:rStyle w:val="a3"/>
          <w:rFonts w:ascii="Arial" w:eastAsiaTheme="minorHAnsi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31.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Площадь поверхности и объем многогранника, цилиндра, конуса, шара.</w:t>
      </w:r>
    </w:p>
    <w:p w:rsidR="002529C3" w:rsidRDefault="002529C3" w:rsidP="00684EDA">
      <w:pPr>
        <w:pStyle w:val="a4"/>
        <w:rPr>
          <w:rStyle w:val="2"/>
          <w:rFonts w:ascii="Arial" w:eastAsiaTheme="minorHAnsi" w:hAnsi="Arial" w:cs="Arial"/>
          <w:b w:val="0"/>
          <w:bCs w:val="0"/>
          <w:sz w:val="24"/>
          <w:szCs w:val="24"/>
        </w:rPr>
      </w:pPr>
      <w:bookmarkStart w:id="3" w:name="bookmark32"/>
    </w:p>
    <w:p w:rsidR="00684EDA" w:rsidRPr="002529C3" w:rsidRDefault="00684EDA" w:rsidP="002529C3">
      <w:pPr>
        <w:pStyle w:val="a4"/>
        <w:jc w:val="center"/>
        <w:rPr>
          <w:rFonts w:ascii="Arial" w:hAnsi="Arial" w:cs="Arial"/>
          <w:sz w:val="24"/>
          <w:szCs w:val="24"/>
        </w:rPr>
      </w:pPr>
      <w:r w:rsidRPr="002529C3">
        <w:rPr>
          <w:rStyle w:val="2"/>
          <w:rFonts w:ascii="Arial" w:eastAsiaTheme="minorHAnsi" w:hAnsi="Arial" w:cs="Arial"/>
          <w:bCs w:val="0"/>
          <w:sz w:val="24"/>
          <w:szCs w:val="24"/>
        </w:rPr>
        <w:t>НАВЫКИ И УМЕНИЯ</w:t>
      </w:r>
      <w:bookmarkEnd w:id="3"/>
    </w:p>
    <w:p w:rsidR="002529C3" w:rsidRDefault="002529C3" w:rsidP="00684EDA">
      <w:pPr>
        <w:pStyle w:val="a4"/>
        <w:rPr>
          <w:rStyle w:val="a3"/>
          <w:rFonts w:ascii="Arial" w:eastAsiaTheme="minorHAnsi" w:hAnsi="Arial" w:cs="Arial"/>
          <w:sz w:val="24"/>
          <w:szCs w:val="24"/>
        </w:rPr>
      </w:pPr>
    </w:p>
    <w:p w:rsidR="00684EDA" w:rsidRPr="00684EDA" w:rsidRDefault="00684EDA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84EDA">
        <w:rPr>
          <w:rStyle w:val="a3"/>
          <w:rFonts w:ascii="Arial" w:eastAsiaTheme="minorHAnsi" w:hAnsi="Arial" w:cs="Arial"/>
          <w:sz w:val="24"/>
          <w:szCs w:val="24"/>
        </w:rPr>
        <w:t>Сдающий вступительные испытания по математике должен уметь: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Выполнять без калькулятора действия над числами и числовыми выражениями. Знать некоторые табличные значения тригонометрических и обратных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 xml:space="preserve">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тригонометрических функций. Выполнить действия над векторами. Переводить одни единицы измерения в другие.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2.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Доказывать числовые и алгебраические тождества и неравенства.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3.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Решать уравнения и неравенства, системы уравнений и неравенств (в том числе и с параметрами), исследовать решения.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4.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Исследовать функции. Строить графики функций (в том числе и композиции функций). Строить множест</w:t>
      </w:r>
      <w:bookmarkStart w:id="4" w:name="_GoBack"/>
      <w:bookmarkEnd w:id="4"/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ва точек на плоскости, определяемые уравнениями, неравенствами или системами уравнений и неравенств.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5.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Пользоваться соотношениями и формулами, содержащими модули, степени, корни, логарифмические и тригонометрические выражения.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6.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Пользоваться свойствами чисел, векторов, функций и их графиков, свойствами прогрессии при решении задач различного рода.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7.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Анализировать условия задач, составлять уравнения и неравенства, исходя из условий.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8.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Изображать геометрические фигуры, делать дополнительные построения, строить сечения, исследовать взаимное положение фигур.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9.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Пользоваться свойствами фигур, их частей, линий, точек, свойствами равенства, подобия, взаимного положения.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10.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Различать необходимые и достаточные условия. Формулировать обратные, противоположные утверждения, оценивать их истинность.</w:t>
      </w:r>
    </w:p>
    <w:p w:rsidR="00684EDA" w:rsidRPr="00684EDA" w:rsidRDefault="002529C3" w:rsidP="002529C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Theme="minorHAnsi" w:hAnsi="Arial" w:cs="Arial"/>
          <w:sz w:val="24"/>
          <w:szCs w:val="24"/>
        </w:rPr>
        <w:t xml:space="preserve">11. </w:t>
      </w:r>
      <w:r w:rsidR="00684EDA" w:rsidRPr="00684EDA">
        <w:rPr>
          <w:rStyle w:val="a3"/>
          <w:rFonts w:ascii="Arial" w:eastAsiaTheme="minorHAnsi" w:hAnsi="Arial" w:cs="Arial"/>
          <w:sz w:val="24"/>
          <w:szCs w:val="24"/>
        </w:rPr>
        <w:t>Предоставлять решение логически правильно, последовательно и полно со всеми необходимыми комментариями.</w:t>
      </w:r>
    </w:p>
    <w:sectPr w:rsidR="00684EDA" w:rsidRPr="0068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8B9"/>
    <w:multiLevelType w:val="multilevel"/>
    <w:tmpl w:val="FAECE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E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B3E26"/>
    <w:multiLevelType w:val="multilevel"/>
    <w:tmpl w:val="FAECE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E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7872ED"/>
    <w:multiLevelType w:val="multilevel"/>
    <w:tmpl w:val="5868E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E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C235A2"/>
    <w:multiLevelType w:val="multilevel"/>
    <w:tmpl w:val="8C02D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E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E47E3A"/>
    <w:multiLevelType w:val="multilevel"/>
    <w:tmpl w:val="B4B8AAE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E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DA"/>
    <w:rsid w:val="002529C3"/>
    <w:rsid w:val="00426A03"/>
    <w:rsid w:val="00684EDA"/>
    <w:rsid w:val="006E643C"/>
    <w:rsid w:val="00D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8211F-557A-4E80-A2BC-4FDA6F6C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84EDA"/>
    <w:rPr>
      <w:rFonts w:ascii="Times New Roman" w:eastAsia="Times New Roman" w:hAnsi="Times New Roman" w:cs="Times New Roman"/>
      <w:color w:val="221E20"/>
      <w:sz w:val="26"/>
      <w:szCs w:val="26"/>
    </w:rPr>
  </w:style>
  <w:style w:type="character" w:customStyle="1" w:styleId="2">
    <w:name w:val="Заголовок №2_"/>
    <w:basedOn w:val="a0"/>
    <w:link w:val="20"/>
    <w:rsid w:val="00684EDA"/>
    <w:rPr>
      <w:rFonts w:ascii="Times New Roman" w:eastAsia="Times New Roman" w:hAnsi="Times New Roman" w:cs="Times New Roman"/>
      <w:b/>
      <w:bCs/>
      <w:color w:val="221E20"/>
      <w:sz w:val="26"/>
      <w:szCs w:val="26"/>
    </w:rPr>
  </w:style>
  <w:style w:type="character" w:customStyle="1" w:styleId="10">
    <w:name w:val="Заголовок №1_"/>
    <w:basedOn w:val="a0"/>
    <w:link w:val="11"/>
    <w:rsid w:val="00684EDA"/>
    <w:rPr>
      <w:rFonts w:ascii="Times New Roman" w:eastAsia="Times New Roman" w:hAnsi="Times New Roman" w:cs="Times New Roman"/>
      <w:b/>
      <w:bCs/>
      <w:color w:val="221E20"/>
      <w:sz w:val="32"/>
      <w:szCs w:val="32"/>
      <w:u w:val="single"/>
    </w:rPr>
  </w:style>
  <w:style w:type="paragraph" w:customStyle="1" w:styleId="1">
    <w:name w:val="Основной текст1"/>
    <w:basedOn w:val="a"/>
    <w:link w:val="a3"/>
    <w:rsid w:val="00684ED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21E20"/>
      <w:sz w:val="26"/>
      <w:szCs w:val="26"/>
    </w:rPr>
  </w:style>
  <w:style w:type="paragraph" w:customStyle="1" w:styleId="20">
    <w:name w:val="Заголовок №2"/>
    <w:basedOn w:val="a"/>
    <w:link w:val="2"/>
    <w:rsid w:val="00684EDA"/>
    <w:pPr>
      <w:widowControl w:val="0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21E20"/>
      <w:sz w:val="26"/>
      <w:szCs w:val="26"/>
    </w:rPr>
  </w:style>
  <w:style w:type="paragraph" w:customStyle="1" w:styleId="11">
    <w:name w:val="Заголовок №1"/>
    <w:basedOn w:val="a"/>
    <w:link w:val="10"/>
    <w:rsid w:val="00684EDA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21E20"/>
      <w:sz w:val="32"/>
      <w:szCs w:val="32"/>
      <w:u w:val="single"/>
    </w:rPr>
  </w:style>
  <w:style w:type="paragraph" w:styleId="a4">
    <w:name w:val="No Spacing"/>
    <w:uiPriority w:val="1"/>
    <w:qFormat/>
    <w:rsid w:val="00684EDA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684E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Кояин Николай Вадимович</dc:creator>
  <cp:keywords/>
  <dc:description/>
  <cp:lastModifiedBy>Кояин Николай Вадимович</cp:lastModifiedBy>
  <cp:revision>1</cp:revision>
  <dcterms:created xsi:type="dcterms:W3CDTF">2023-10-23T03:41:00Z</dcterms:created>
  <dcterms:modified xsi:type="dcterms:W3CDTF">2023-10-23T04:24:00Z</dcterms:modified>
</cp:coreProperties>
</file>