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05289D" w:rsidRPr="00DE0229" w:rsidTr="00D05787">
        <w:trPr>
          <w:trHeight w:val="3402"/>
        </w:trPr>
        <w:tc>
          <w:tcPr>
            <w:tcW w:w="10349" w:type="dxa"/>
            <w:shd w:val="clear" w:color="auto" w:fill="auto"/>
          </w:tcPr>
          <w:p w:rsidR="0005289D" w:rsidRPr="00A56F65" w:rsidRDefault="0005289D" w:rsidP="00D05787">
            <w:pPr>
              <w:pStyle w:val="3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НАУКИ И </w:t>
            </w:r>
            <w:r>
              <w:rPr>
                <w:b/>
                <w:sz w:val="20"/>
                <w:szCs w:val="20"/>
              </w:rPr>
              <w:t xml:space="preserve">ВЫСШЕГО </w:t>
            </w:r>
            <w:r w:rsidRPr="00A56F65">
              <w:rPr>
                <w:b/>
                <w:sz w:val="20"/>
                <w:szCs w:val="20"/>
              </w:rPr>
              <w:t>ОБРАЗОВАНИЯ РОССИЙСКОЙ ФЕДЕРАЦИИ</w:t>
            </w:r>
          </w:p>
          <w:p w:rsidR="0005289D" w:rsidRPr="00A56F65" w:rsidRDefault="0005289D" w:rsidP="00D05787">
            <w:pPr>
              <w:pStyle w:val="aa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2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89D" w:rsidRPr="00A56F65" w:rsidRDefault="0005289D" w:rsidP="00D05787">
            <w:pPr>
              <w:widowControl w:val="0"/>
              <w:jc w:val="center"/>
            </w:pPr>
          </w:p>
          <w:p w:rsidR="0005289D" w:rsidRPr="00A56F65" w:rsidRDefault="0005289D" w:rsidP="00D05787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05289D" w:rsidRPr="007804E9" w:rsidRDefault="0005289D" w:rsidP="00D057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05289D" w:rsidRPr="007804E9" w:rsidRDefault="0005289D" w:rsidP="00D057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05289D" w:rsidRPr="007804E9" w:rsidRDefault="0005289D" w:rsidP="00D05787">
            <w:pPr>
              <w:rPr>
                <w:b/>
                <w:sz w:val="24"/>
                <w:szCs w:val="24"/>
              </w:rPr>
            </w:pPr>
          </w:p>
        </w:tc>
      </w:tr>
    </w:tbl>
    <w:p w:rsidR="0005289D" w:rsidRDefault="0005289D" w:rsidP="0005289D">
      <w:pPr>
        <w:jc w:val="center"/>
        <w:rPr>
          <w:sz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4"/>
      </w:tblGrid>
      <w:tr w:rsidR="0005289D" w:rsidTr="00D05787">
        <w:trPr>
          <w:trHeight w:val="15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89D" w:rsidRDefault="0005289D" w:rsidP="00D05787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89D" w:rsidRPr="007438ED" w:rsidRDefault="0005289D" w:rsidP="00D05787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541D1E" w:rsidRPr="007438ED" w:rsidRDefault="00541D1E" w:rsidP="00D05787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</w:p>
          <w:p w:rsidR="0005289D" w:rsidRPr="007438ED" w:rsidRDefault="0005289D" w:rsidP="00D05787">
            <w:pPr>
              <w:pStyle w:val="a9"/>
              <w:spacing w:before="0" w:beforeAutospacing="0" w:after="0" w:afterAutospacing="0"/>
              <w:ind w:left="-817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ИШПР</w:t>
            </w:r>
          </w:p>
          <w:p w:rsidR="00541D1E" w:rsidRPr="007438ED" w:rsidRDefault="00541D1E" w:rsidP="00D05787">
            <w:pPr>
              <w:pStyle w:val="a9"/>
              <w:spacing w:before="0" w:beforeAutospacing="0" w:after="0" w:afterAutospacing="0"/>
              <w:ind w:left="-817" w:firstLine="709"/>
              <w:jc w:val="right"/>
              <w:rPr>
                <w:sz w:val="26"/>
                <w:szCs w:val="26"/>
              </w:rPr>
            </w:pPr>
          </w:p>
          <w:p w:rsidR="0005289D" w:rsidRDefault="0005289D" w:rsidP="00D05787">
            <w:pPr>
              <w:pStyle w:val="a9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  А.С. Боев</w:t>
            </w:r>
          </w:p>
          <w:p w:rsidR="0005289D" w:rsidRDefault="0005289D" w:rsidP="00D05787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</w:tbl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jc w:val="center"/>
        <w:rPr>
          <w:sz w:val="28"/>
        </w:rPr>
      </w:pPr>
    </w:p>
    <w:p w:rsidR="0005289D" w:rsidRPr="007804E9" w:rsidRDefault="0005289D" w:rsidP="0005289D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05289D" w:rsidRPr="0047010F" w:rsidRDefault="0005289D" w:rsidP="0005289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7010F">
        <w:rPr>
          <w:rFonts w:ascii="Times New Roman" w:hAnsi="Times New Roman"/>
          <w:sz w:val="24"/>
          <w:szCs w:val="24"/>
        </w:rPr>
        <w:t xml:space="preserve">вступительного испытания в аспирантуру </w:t>
      </w:r>
    </w:p>
    <w:p w:rsidR="0005289D" w:rsidRPr="0047010F" w:rsidRDefault="0005289D" w:rsidP="0005289D">
      <w:pPr>
        <w:jc w:val="center"/>
        <w:rPr>
          <w:sz w:val="24"/>
          <w:szCs w:val="24"/>
        </w:rPr>
      </w:pPr>
      <w:r w:rsidRPr="0047010F">
        <w:rPr>
          <w:sz w:val="24"/>
          <w:szCs w:val="24"/>
        </w:rPr>
        <w:t xml:space="preserve">по направлению </w:t>
      </w:r>
      <w:r w:rsidRPr="0047010F">
        <w:rPr>
          <w:b/>
          <w:sz w:val="24"/>
          <w:szCs w:val="24"/>
        </w:rPr>
        <w:t>04.06.01 Химические науки</w:t>
      </w:r>
    </w:p>
    <w:p w:rsidR="0005289D" w:rsidRDefault="0005289D" w:rsidP="0005289D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289D" w:rsidRPr="00A366A9" w:rsidRDefault="0005289D" w:rsidP="0005289D">
      <w:pPr>
        <w:rPr>
          <w:sz w:val="24"/>
          <w:szCs w:val="24"/>
        </w:rPr>
      </w:pPr>
    </w:p>
    <w:p w:rsidR="0005289D" w:rsidRPr="00A366A9" w:rsidRDefault="0005289D" w:rsidP="0005289D">
      <w:pPr>
        <w:rPr>
          <w:sz w:val="24"/>
          <w:szCs w:val="24"/>
        </w:rPr>
      </w:pPr>
      <w:r w:rsidRPr="00A366A9">
        <w:rPr>
          <w:sz w:val="24"/>
          <w:szCs w:val="24"/>
        </w:rPr>
        <w:t>Профиль: 02.00.0</w:t>
      </w:r>
      <w:r>
        <w:rPr>
          <w:sz w:val="24"/>
          <w:szCs w:val="24"/>
        </w:rPr>
        <w:t>2</w:t>
      </w:r>
      <w:r w:rsidR="00A838A6">
        <w:rPr>
          <w:sz w:val="24"/>
          <w:szCs w:val="24"/>
        </w:rPr>
        <w:t xml:space="preserve"> </w:t>
      </w:r>
      <w:r>
        <w:rPr>
          <w:sz w:val="24"/>
          <w:szCs w:val="24"/>
        </w:rPr>
        <w:t>Анал</w:t>
      </w:r>
      <w:r w:rsidRPr="00A366A9">
        <w:rPr>
          <w:sz w:val="24"/>
          <w:szCs w:val="24"/>
        </w:rPr>
        <w:t>и</w:t>
      </w:r>
      <w:r>
        <w:rPr>
          <w:sz w:val="24"/>
          <w:szCs w:val="24"/>
        </w:rPr>
        <w:t>ти</w:t>
      </w:r>
      <w:r w:rsidRPr="00A366A9">
        <w:rPr>
          <w:sz w:val="24"/>
          <w:szCs w:val="24"/>
        </w:rPr>
        <w:t>ческая химия</w:t>
      </w:r>
    </w:p>
    <w:p w:rsidR="0005289D" w:rsidRPr="00A366A9" w:rsidRDefault="0005289D" w:rsidP="0005289D">
      <w:pPr>
        <w:rPr>
          <w:sz w:val="24"/>
          <w:szCs w:val="24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05289D" w:rsidRDefault="00D47BC4" w:rsidP="0005289D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ООП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0E58AC" w:rsidRPr="000E58AC">
        <w:rPr>
          <w:rFonts w:eastAsia="MS Mincho"/>
          <w:sz w:val="24"/>
          <w:szCs w:val="24"/>
          <w:lang w:eastAsia="ja-JP"/>
        </w:rPr>
        <w:t xml:space="preserve">          </w:t>
      </w:r>
      <w:r w:rsidR="00541D1E" w:rsidRPr="00541D1E">
        <w:rPr>
          <w:rFonts w:eastAsia="MS Mincho"/>
          <w:sz w:val="24"/>
          <w:szCs w:val="24"/>
          <w:lang w:eastAsia="ja-JP"/>
        </w:rPr>
        <w:t xml:space="preserve">       </w:t>
      </w:r>
      <w:r w:rsidR="000E58AC" w:rsidRPr="000E58AC">
        <w:rPr>
          <w:rFonts w:eastAsia="MS Mincho"/>
          <w:sz w:val="24"/>
          <w:szCs w:val="24"/>
          <w:lang w:eastAsia="ja-JP"/>
        </w:rPr>
        <w:t xml:space="preserve">  </w:t>
      </w:r>
      <w:r w:rsidR="00541D1E" w:rsidRPr="007438ED">
        <w:rPr>
          <w:rFonts w:eastAsia="MS Mincho"/>
          <w:sz w:val="24"/>
          <w:szCs w:val="24"/>
          <w:lang w:eastAsia="ja-JP"/>
        </w:rPr>
        <w:t xml:space="preserve">      </w:t>
      </w:r>
      <w:r>
        <w:rPr>
          <w:rFonts w:eastAsia="MS Mincho"/>
          <w:sz w:val="24"/>
          <w:szCs w:val="24"/>
          <w:lang w:eastAsia="ja-JP"/>
        </w:rPr>
        <w:t>В.Д. Филимонов</w:t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</w:p>
    <w:p w:rsidR="0005289D" w:rsidRDefault="0005289D" w:rsidP="0005289D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 xml:space="preserve"> профиля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541D1E" w:rsidRPr="007438ED">
        <w:rPr>
          <w:rFonts w:eastAsia="MS Mincho"/>
          <w:sz w:val="24"/>
          <w:szCs w:val="24"/>
          <w:lang w:eastAsia="ja-JP"/>
        </w:rPr>
        <w:t xml:space="preserve">              </w:t>
      </w:r>
      <w:r>
        <w:rPr>
          <w:rFonts w:eastAsia="MS Mincho"/>
          <w:sz w:val="24"/>
          <w:szCs w:val="24"/>
          <w:lang w:eastAsia="ja-JP"/>
        </w:rPr>
        <w:t>Н.А. Колпакова</w:t>
      </w: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7438ED" w:rsidRDefault="0005289D" w:rsidP="0005289D">
      <w:pPr>
        <w:jc w:val="center"/>
        <w:rPr>
          <w:sz w:val="28"/>
        </w:rPr>
      </w:pPr>
    </w:p>
    <w:p w:rsidR="00541D1E" w:rsidRPr="007438ED" w:rsidRDefault="00541D1E" w:rsidP="0005289D">
      <w:pPr>
        <w:jc w:val="center"/>
        <w:rPr>
          <w:sz w:val="28"/>
        </w:rPr>
      </w:pPr>
    </w:p>
    <w:p w:rsidR="00541D1E" w:rsidRPr="007438ED" w:rsidRDefault="00541D1E" w:rsidP="0005289D">
      <w:pPr>
        <w:jc w:val="center"/>
        <w:rPr>
          <w:sz w:val="28"/>
        </w:rPr>
      </w:pPr>
    </w:p>
    <w:p w:rsidR="0005289D" w:rsidRPr="00E258CC" w:rsidRDefault="0005289D" w:rsidP="0005289D">
      <w:pPr>
        <w:jc w:val="center"/>
        <w:rPr>
          <w:sz w:val="28"/>
        </w:rPr>
      </w:pPr>
    </w:p>
    <w:p w:rsidR="0005289D" w:rsidRPr="00966522" w:rsidRDefault="0005289D" w:rsidP="0005289D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>
        <w:rPr>
          <w:sz w:val="24"/>
          <w:szCs w:val="24"/>
        </w:rPr>
        <w:t>8</w:t>
      </w:r>
    </w:p>
    <w:p w:rsidR="0005289D" w:rsidRPr="00811899" w:rsidRDefault="0005289D" w:rsidP="0005289D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811899">
        <w:rPr>
          <w:b/>
          <w:sz w:val="24"/>
          <w:szCs w:val="24"/>
        </w:rPr>
        <w:t>ПОСТУПАЮЩИХ</w:t>
      </w:r>
      <w:proofErr w:type="gramEnd"/>
      <w:r w:rsidRPr="00811899">
        <w:rPr>
          <w:b/>
          <w:sz w:val="24"/>
          <w:szCs w:val="24"/>
        </w:rPr>
        <w:t xml:space="preserve"> В АСПИРАНТУРУ</w:t>
      </w:r>
    </w:p>
    <w:p w:rsidR="0005289D" w:rsidRPr="00826E09" w:rsidRDefault="0005289D" w:rsidP="0005289D">
      <w:pPr>
        <w:ind w:right="-1"/>
        <w:jc w:val="center"/>
        <w:rPr>
          <w:b/>
          <w:caps/>
          <w:sz w:val="24"/>
          <w:szCs w:val="24"/>
        </w:rPr>
      </w:pPr>
    </w:p>
    <w:p w:rsidR="0005289D" w:rsidRPr="00992D58" w:rsidRDefault="0005289D" w:rsidP="0005289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Аналитическая  химия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руководящего учебно-методического документа для целенаправленной подготовки к сдаче вступительного испытания. </w:t>
      </w:r>
    </w:p>
    <w:p w:rsidR="00860E45" w:rsidRDefault="0005289D" w:rsidP="0005289D">
      <w:pPr>
        <w:pStyle w:val="31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 знаний,</w:t>
      </w:r>
      <w:r w:rsidRPr="00992D58">
        <w:t xml:space="preserve"> </w:t>
      </w:r>
      <w:r>
        <w:t>готовности и возможности поступающего к освоению программы подготовки в аспирантуре, к самостоятельному выполнению научной работы, подготовке и защите диссертации на соискание ученой степени кандидата наук. Поступающий в аспирантуру должен продемонстрировать высокий уровень практического и теоретического владения материалом вузовского курса по дисциплин</w:t>
      </w:r>
      <w:r w:rsidRPr="00B227B3">
        <w:t>ам</w:t>
      </w:r>
      <w:r w:rsidRPr="00877287">
        <w:t xml:space="preserve"> направлени</w:t>
      </w:r>
      <w:r>
        <w:t>я</w:t>
      </w:r>
      <w:r w:rsidRPr="00877287">
        <w:t xml:space="preserve"> «</w:t>
      </w:r>
      <w:r>
        <w:t>Аналитическая химия</w:t>
      </w:r>
      <w:r w:rsidRPr="00877287">
        <w:t>»</w:t>
      </w:r>
      <w:r w:rsidR="00B227B3">
        <w:t>: «химическое равновесие», «Гетерогенное равновесие», «расчеты в гравиметрии», «</w:t>
      </w:r>
      <w:proofErr w:type="spellStart"/>
      <w:r w:rsidR="00B227B3">
        <w:t>окислительно</w:t>
      </w:r>
      <w:proofErr w:type="spellEnd"/>
      <w:r w:rsidR="00B227B3">
        <w:t>-восстановительное равновесие», «инструментальные методы анализа».</w:t>
      </w:r>
    </w:p>
    <w:p w:rsidR="0005289D" w:rsidRDefault="00B227B3" w:rsidP="0005289D">
      <w:pPr>
        <w:pStyle w:val="31"/>
        <w:ind w:firstLine="567"/>
        <w:jc w:val="both"/>
        <w:rPr>
          <w:rStyle w:val="a6"/>
        </w:rPr>
      </w:pPr>
      <w:r>
        <w:rPr>
          <w:rStyle w:val="a6"/>
        </w:rPr>
        <w:t xml:space="preserve"> </w:t>
      </w:r>
    </w:p>
    <w:p w:rsidR="0005289D" w:rsidRDefault="0005289D" w:rsidP="0005289D">
      <w:pPr>
        <w:pStyle w:val="31"/>
        <w:jc w:val="center"/>
        <w:rPr>
          <w:rStyle w:val="a6"/>
        </w:rPr>
      </w:pPr>
      <w:r>
        <w:rPr>
          <w:rStyle w:val="a6"/>
        </w:rPr>
        <w:t>СОДЕРЖАНИЕ И СТРУКТУРА ВСТУПИТЕЛЬНОГО ИСПЫТАНИЯ</w:t>
      </w:r>
    </w:p>
    <w:p w:rsidR="0005289D" w:rsidRPr="00D22CE9" w:rsidRDefault="0005289D" w:rsidP="0005289D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6"/>
          <w:rFonts w:ascii="Times New Roman" w:hAnsi="Times New Roman"/>
          <w:caps/>
          <w:sz w:val="24"/>
          <w:szCs w:val="24"/>
        </w:rPr>
        <w:t xml:space="preserve">ПО Профилю </w:t>
      </w:r>
      <w:r>
        <w:rPr>
          <w:rFonts w:ascii="Times New Roman" w:hAnsi="Times New Roman"/>
          <w:b/>
          <w:caps/>
          <w:sz w:val="24"/>
          <w:szCs w:val="24"/>
        </w:rPr>
        <w:t>АНАЛИТИЧЕСКАЯ ХИМИЯ</w:t>
      </w:r>
    </w:p>
    <w:p w:rsidR="0005289D" w:rsidRPr="00DE0229" w:rsidRDefault="0005289D" w:rsidP="0005289D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5289D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указанное время.</w:t>
      </w:r>
      <w:r>
        <w:rPr>
          <w:sz w:val="24"/>
          <w:szCs w:val="24"/>
        </w:rPr>
        <w:t xml:space="preserve"> У каждого тестируемого имеется индивидуальный таймер отсчета. Организаторами предусмотрены стандартные черновики, использование любых других вспомогательных средств запрещено.</w:t>
      </w:r>
    </w:p>
    <w:p w:rsidR="0005289D" w:rsidRPr="00DE0229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41D1E" w:rsidRPr="00541D1E">
        <w:rPr>
          <w:sz w:val="24"/>
          <w:szCs w:val="24"/>
        </w:rPr>
        <w:t>20</w:t>
      </w:r>
      <w:r w:rsidRPr="00DE0229">
        <w:rPr>
          <w:sz w:val="24"/>
          <w:szCs w:val="24"/>
        </w:rPr>
        <w:t xml:space="preserve"> тестовых заданий</w:t>
      </w:r>
      <w:r>
        <w:rPr>
          <w:sz w:val="24"/>
          <w:szCs w:val="24"/>
        </w:rPr>
        <w:t xml:space="preserve"> базовой сложности разных типов: с выбором одного или нескольких верных ответов из 3-8 предложенных, на установление верной последовательности, соответствия, с кратким ответом.</w:t>
      </w:r>
    </w:p>
    <w:p w:rsidR="0005289D" w:rsidRPr="00DE0229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8E0220" w:rsidRDefault="008E0220" w:rsidP="0005289D">
      <w:pPr>
        <w:ind w:firstLine="567"/>
        <w:jc w:val="right"/>
        <w:rPr>
          <w:b/>
          <w:sz w:val="24"/>
          <w:szCs w:val="24"/>
        </w:rPr>
      </w:pPr>
    </w:p>
    <w:p w:rsidR="0005289D" w:rsidRPr="00DE0229" w:rsidRDefault="0005289D" w:rsidP="0005289D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>
        <w:rPr>
          <w:rFonts w:ascii="Times New Roman" w:hAnsi="Times New Roman"/>
          <w:b/>
          <w:sz w:val="24"/>
          <w:szCs w:val="24"/>
        </w:rPr>
        <w:t>профилю</w:t>
      </w:r>
    </w:p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химия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A52270" w:rsidRPr="008E0220" w:rsidTr="008E0220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№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  <w:lang w:val="en-US"/>
              </w:rPr>
            </w:pPr>
            <w:r w:rsidRPr="008E0220">
              <w:rPr>
                <w:color w:val="000000"/>
              </w:rPr>
              <w:t>Содержательный блок</w:t>
            </w:r>
          </w:p>
          <w:p w:rsidR="00A52270" w:rsidRPr="008E0220" w:rsidRDefault="00A52270" w:rsidP="008E0220">
            <w:pPr>
              <w:jc w:val="center"/>
              <w:rPr>
                <w:color w:val="000000"/>
                <w:lang w:val="en-US"/>
              </w:rPr>
            </w:pPr>
            <w:r w:rsidRPr="008E0220">
              <w:rPr>
                <w:color w:val="000000"/>
                <w:lang w:val="en-US"/>
              </w:rPr>
              <w:t>(</w:t>
            </w:r>
            <w:r w:rsidRPr="008E0220">
              <w:rPr>
                <w:color w:val="000000"/>
              </w:rPr>
              <w:t>Контролируемая тема</w:t>
            </w:r>
            <w:r w:rsidRPr="008E0220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</w:pPr>
            <w:r w:rsidRPr="008E0220">
              <w:t>Кол-во</w:t>
            </w:r>
          </w:p>
          <w:p w:rsidR="00A52270" w:rsidRPr="008E0220" w:rsidRDefault="00A52270" w:rsidP="008E0220">
            <w:pPr>
              <w:jc w:val="center"/>
            </w:pPr>
            <w:r w:rsidRPr="008E0220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</w:pPr>
            <w:r w:rsidRPr="008E0220">
              <w:t>Максимальный</w:t>
            </w:r>
          </w:p>
          <w:p w:rsidR="00A52270" w:rsidRPr="008E0220" w:rsidRDefault="00A52270" w:rsidP="008E0220">
            <w:pPr>
              <w:jc w:val="center"/>
            </w:pPr>
            <w:r w:rsidRPr="008E0220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</w:pPr>
            <w:r w:rsidRPr="008E0220">
              <w:t>Весовой коэффициент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</w:pPr>
            <w:r w:rsidRPr="008E0220">
              <w:t>Итоговый балл за экзамен</w:t>
            </w:r>
          </w:p>
        </w:tc>
      </w:tr>
      <w:tr w:rsidR="00A52270" w:rsidRPr="00ED71C4" w:rsidTr="008E0220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bCs/>
              </w:rPr>
              <w:t>Химическое равновесие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  <w:color w:val="000000"/>
              </w:rPr>
              <w:t>Влияние электростатических взаимодействий на поведение ионов в растворе. Ионная сила раствора. Коэффициент активности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4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8E0220" w:rsidP="008E0220">
            <w:pPr>
              <w:jc w:val="center"/>
            </w:pPr>
            <w:r w:rsidRPr="00ED71C4">
              <w:t>5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  <w:r w:rsidRPr="00ED71C4">
              <w:t>100</w:t>
            </w:r>
          </w:p>
        </w:tc>
      </w:tr>
      <w:tr w:rsidR="00A52270" w:rsidRPr="00ED71C4" w:rsidTr="008E0220">
        <w:trPr>
          <w:trHeight w:val="11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color w:val="000000"/>
              </w:rPr>
              <w:t>Кислотно-основное (</w:t>
            </w:r>
            <w:proofErr w:type="spellStart"/>
            <w:r w:rsidRPr="00ED71C4">
              <w:rPr>
                <w:color w:val="000000"/>
              </w:rPr>
              <w:t>протолитическое</w:t>
            </w:r>
            <w:proofErr w:type="spellEnd"/>
            <w:r w:rsidRPr="00ED71C4">
              <w:rPr>
                <w:color w:val="000000"/>
              </w:rPr>
              <w:t>) равновесие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153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Равновесие в растворах комплексных соединений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4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D71C4">
              <w:rPr>
                <w:bCs/>
                <w:sz w:val="20"/>
                <w:szCs w:val="20"/>
              </w:rPr>
              <w:t>Окислительно</w:t>
            </w:r>
            <w:proofErr w:type="spellEnd"/>
            <w:r w:rsidRPr="00ED71C4">
              <w:rPr>
                <w:bCs/>
                <w:sz w:val="20"/>
                <w:szCs w:val="20"/>
              </w:rPr>
              <w:t>-восстановительное равновесие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bCs/>
              </w:rPr>
            </w:pPr>
            <w:r w:rsidRPr="00ED71C4">
              <w:rPr>
                <w:bCs/>
              </w:rPr>
              <w:t>Гетерогенное равновесие в системе осадок-раствор</w:t>
            </w:r>
          </w:p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1C4">
              <w:rPr>
                <w:bCs/>
                <w:color w:val="000000"/>
              </w:rPr>
              <w:t>Определение условий выпадения осадка и разделения ионов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4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Вычисление растворимости малорастворимого электролита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Влияние ионной силы раствора на растворимость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52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Влияние одноименного иона на растворимость осадка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color w:val="000000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bCs/>
              </w:rPr>
              <w:t>Расчеты в гравиметрии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Гравиметрический фактор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4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Расчет величины навески анализируемой пробы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 xml:space="preserve">Расчет количества </w:t>
            </w:r>
            <w:proofErr w:type="spellStart"/>
            <w:r w:rsidRPr="00ED71C4">
              <w:rPr>
                <w:bCs/>
              </w:rPr>
              <w:t>осадителя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Расчет потерь при промывании осадка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color w:val="000000"/>
              </w:rPr>
              <w:lastRenderedPageBreak/>
              <w:t>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proofErr w:type="spellStart"/>
            <w:r w:rsidRPr="00ED71C4">
              <w:rPr>
                <w:bCs/>
              </w:rPr>
              <w:t>Окислительно</w:t>
            </w:r>
            <w:proofErr w:type="spellEnd"/>
            <w:r w:rsidRPr="00ED71C4">
              <w:rPr>
                <w:bCs/>
              </w:rPr>
              <w:t>-восстановительное равновесие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1C4">
              <w:rPr>
                <w:bCs/>
                <w:sz w:val="20"/>
                <w:szCs w:val="20"/>
              </w:rPr>
              <w:t xml:space="preserve">Оценка </w:t>
            </w:r>
            <w:proofErr w:type="spellStart"/>
            <w:r w:rsidRPr="00ED71C4">
              <w:rPr>
                <w:bCs/>
                <w:sz w:val="20"/>
                <w:szCs w:val="20"/>
              </w:rPr>
              <w:t>окислительно</w:t>
            </w:r>
            <w:proofErr w:type="spellEnd"/>
            <w:r w:rsidRPr="00ED71C4">
              <w:rPr>
                <w:bCs/>
                <w:sz w:val="20"/>
                <w:szCs w:val="20"/>
              </w:rPr>
              <w:t>-восстановительной способности веществ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4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1C4">
              <w:rPr>
                <w:bCs/>
                <w:sz w:val="20"/>
                <w:szCs w:val="20"/>
              </w:rPr>
              <w:t>Вычисление потенциала в реальных условиях. Уравнение Нернста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71C4">
              <w:rPr>
                <w:bCs/>
                <w:color w:val="000000"/>
              </w:rPr>
              <w:t xml:space="preserve">Влияние электростатических и химических взаимодействий </w:t>
            </w:r>
            <w:r w:rsidRPr="00ED71C4">
              <w:rPr>
                <w:bCs/>
              </w:rPr>
              <w:t>на величину потенциала. Формальный потенциал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 xml:space="preserve">Расчеты с использованием константы равновесия </w:t>
            </w:r>
            <w:proofErr w:type="spellStart"/>
            <w:r w:rsidRPr="00ED71C4">
              <w:rPr>
                <w:bCs/>
              </w:rPr>
              <w:t>окислительно</w:t>
            </w:r>
            <w:proofErr w:type="spellEnd"/>
            <w:r w:rsidRPr="00ED71C4">
              <w:rPr>
                <w:bCs/>
              </w:rPr>
              <w:t>-восстановительной реакции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174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  <w:r w:rsidRPr="00ED71C4">
              <w:rPr>
                <w:color w:val="000000"/>
              </w:rPr>
              <w:t>5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bCs/>
              </w:rPr>
            </w:pPr>
            <w:r w:rsidRPr="00ED71C4">
              <w:rPr>
                <w:bCs/>
              </w:rPr>
              <w:t>Инструментальные методы анализа</w:t>
            </w:r>
          </w:p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Эмиссионный спектральный анализ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lang w:val="en-US"/>
              </w:rPr>
            </w:pPr>
            <w:r w:rsidRPr="00ED71C4">
              <w:rPr>
                <w:lang w:val="en-US"/>
              </w:rPr>
              <w:t>4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360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Фотометрический метод анализа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390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r w:rsidRPr="00ED71C4">
              <w:rPr>
                <w:bCs/>
              </w:rPr>
              <w:t>Потенциометрический метод анализа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ED71C4" w:rsidTr="008E0220">
        <w:trPr>
          <w:trHeight w:val="380"/>
          <w:jc w:val="center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70" w:rsidRPr="00ED71C4" w:rsidRDefault="00A52270" w:rsidP="008E0220">
            <w:pPr>
              <w:jc w:val="both"/>
              <w:rPr>
                <w:color w:val="000000"/>
              </w:rPr>
            </w:pPr>
            <w:proofErr w:type="spellStart"/>
            <w:r w:rsidRPr="00ED71C4">
              <w:rPr>
                <w:color w:val="000000"/>
              </w:rPr>
              <w:t>Вольтамперометрия</w:t>
            </w:r>
            <w:proofErr w:type="spellEnd"/>
            <w:r w:rsidRPr="00ED71C4">
              <w:rPr>
                <w:color w:val="000000"/>
              </w:rPr>
              <w:t xml:space="preserve">, </w:t>
            </w:r>
            <w:proofErr w:type="spellStart"/>
            <w:r w:rsidRPr="00ED71C4">
              <w:rPr>
                <w:color w:val="000000"/>
              </w:rPr>
              <w:t>Амперометрия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color w:val="000000"/>
                <w:lang w:val="en-US"/>
              </w:rPr>
            </w:pPr>
            <w:r w:rsidRPr="00ED71C4">
              <w:rPr>
                <w:color w:val="000000"/>
                <w:lang w:val="en-US"/>
              </w:rPr>
              <w:t>1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A52270" w:rsidP="008E0220">
            <w:pPr>
              <w:jc w:val="center"/>
            </w:pPr>
          </w:p>
        </w:tc>
      </w:tr>
      <w:tr w:rsidR="00A52270" w:rsidRPr="008E0220" w:rsidTr="008E0220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ED71C4" w:rsidRDefault="00A52270" w:rsidP="008E0220">
            <w:pPr>
              <w:jc w:val="center"/>
              <w:rPr>
                <w:b/>
              </w:rPr>
            </w:pPr>
            <w:r w:rsidRPr="00ED71C4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b/>
                <w:lang w:val="en-US"/>
              </w:rPr>
            </w:pPr>
            <w:r w:rsidRPr="00ED71C4">
              <w:rPr>
                <w:b/>
                <w:lang w:val="en-US"/>
              </w:rPr>
              <w:t>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ED71C4" w:rsidRDefault="00541D1E" w:rsidP="008E0220">
            <w:pPr>
              <w:jc w:val="center"/>
              <w:rPr>
                <w:b/>
              </w:rPr>
            </w:pPr>
            <w:r w:rsidRPr="00ED71C4">
              <w:rPr>
                <w:b/>
                <w:lang w:val="en-US"/>
              </w:rPr>
              <w:t>2</w:t>
            </w:r>
            <w:r w:rsidR="00F11718" w:rsidRPr="00ED71C4">
              <w:rPr>
                <w:b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  <w:rPr>
                <w:b/>
              </w:rPr>
            </w:pPr>
          </w:p>
        </w:tc>
      </w:tr>
    </w:tbl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2270" w:rsidRDefault="00A52270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289D" w:rsidRDefault="0005289D" w:rsidP="0005289D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2761D8" w:rsidRDefault="002761D8" w:rsidP="000528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289D" w:rsidRDefault="0005289D" w:rsidP="000528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3310">
        <w:rPr>
          <w:b/>
          <w:sz w:val="24"/>
          <w:szCs w:val="24"/>
        </w:rPr>
        <w:t>Основная литература:</w:t>
      </w:r>
    </w:p>
    <w:p w:rsidR="00EE3C31" w:rsidRPr="00521F19" w:rsidRDefault="00EA3519" w:rsidP="002761D8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</w:rPr>
        <w:t>Основы аналитической химии. Т. 1 / под ред. Ю.А. Золотова. – М.: Академия. 2012. 384с.</w:t>
      </w:r>
    </w:p>
    <w:p w:rsidR="00EA3519" w:rsidRPr="00521F19" w:rsidRDefault="00EA3519" w:rsidP="002761D8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</w:rPr>
        <w:t>Основы аналитической химии. Т. 2 / под ред. Ю.А. Золотова. – М.: Академия. 2012. 416с.</w:t>
      </w:r>
    </w:p>
    <w:p w:rsidR="003C213E" w:rsidRPr="00521F19" w:rsidRDefault="003C213E" w:rsidP="002761D8">
      <w:pPr>
        <w:pStyle w:val="ac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521F19">
        <w:rPr>
          <w:rFonts w:ascii="Times New Roman" w:hAnsi="Times New Roman"/>
          <w:color w:val="000000" w:themeColor="text1"/>
          <w:sz w:val="24"/>
          <w:szCs w:val="24"/>
        </w:rPr>
        <w:t xml:space="preserve">.И. </w:t>
      </w:r>
      <w:proofErr w:type="spellStart"/>
      <w:r w:rsidRPr="00521F19">
        <w:rPr>
          <w:rFonts w:ascii="Times New Roman" w:hAnsi="Times New Roman"/>
          <w:color w:val="000000" w:themeColor="text1"/>
          <w:sz w:val="24"/>
          <w:szCs w:val="24"/>
        </w:rPr>
        <w:t>Апарнев</w:t>
      </w:r>
      <w:proofErr w:type="spellEnd"/>
      <w:r w:rsidRPr="00521F19">
        <w:rPr>
          <w:rFonts w:ascii="Times New Roman" w:hAnsi="Times New Roman"/>
          <w:color w:val="000000" w:themeColor="text1"/>
          <w:sz w:val="24"/>
          <w:szCs w:val="24"/>
        </w:rPr>
        <w:t xml:space="preserve">, Л.И. </w:t>
      </w:r>
      <w:proofErr w:type="spellStart"/>
      <w:r w:rsidRPr="00521F19">
        <w:rPr>
          <w:rFonts w:ascii="Times New Roman" w:hAnsi="Times New Roman"/>
          <w:color w:val="000000" w:themeColor="text1"/>
          <w:sz w:val="24"/>
          <w:szCs w:val="24"/>
        </w:rPr>
        <w:t>Афонина</w:t>
      </w:r>
      <w:proofErr w:type="spellEnd"/>
      <w:r w:rsidRPr="00521F19">
        <w:rPr>
          <w:rFonts w:ascii="Times New Roman" w:hAnsi="Times New Roman"/>
          <w:color w:val="000000" w:themeColor="text1"/>
          <w:sz w:val="24"/>
          <w:szCs w:val="24"/>
        </w:rPr>
        <w:t xml:space="preserve">. Общая химия. Сборник заданий с примерами решений: учебное пособие для ВУЗов. – М.: </w:t>
      </w:r>
      <w:proofErr w:type="spellStart"/>
      <w:r w:rsidRPr="00521F1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521F19">
        <w:rPr>
          <w:rFonts w:ascii="Times New Roman" w:hAnsi="Times New Roman"/>
          <w:color w:val="000000" w:themeColor="text1"/>
          <w:sz w:val="24"/>
          <w:szCs w:val="24"/>
        </w:rPr>
        <w:t>. – 2017. – 120с.</w:t>
      </w:r>
    </w:p>
    <w:p w:rsidR="003C213E" w:rsidRPr="00521F19" w:rsidRDefault="003C213E" w:rsidP="002761D8">
      <w:pPr>
        <w:pStyle w:val="ac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</w:rPr>
        <w:t xml:space="preserve">Э.А. Александрова. Аналитическая химия в 2 кн. Кн. 2. Физико-химические методы анализа: учебник и практикум. – Люберцы: </w:t>
      </w:r>
      <w:proofErr w:type="spellStart"/>
      <w:r w:rsidRPr="00521F1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521F19">
        <w:rPr>
          <w:rFonts w:ascii="Times New Roman" w:hAnsi="Times New Roman"/>
          <w:color w:val="000000" w:themeColor="text1"/>
          <w:sz w:val="24"/>
          <w:szCs w:val="24"/>
        </w:rPr>
        <w:t>. – 2016. – 355с.</w:t>
      </w:r>
    </w:p>
    <w:p w:rsidR="003C213E" w:rsidRPr="00521F19" w:rsidRDefault="003C213E" w:rsidP="002761D8">
      <w:pPr>
        <w:pStyle w:val="ac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</w:rPr>
        <w:t xml:space="preserve">Г.Д. </w:t>
      </w:r>
      <w:proofErr w:type="spellStart"/>
      <w:r w:rsidRPr="00521F19">
        <w:rPr>
          <w:rFonts w:ascii="Times New Roman" w:hAnsi="Times New Roman"/>
          <w:color w:val="000000" w:themeColor="text1"/>
          <w:sz w:val="24"/>
          <w:szCs w:val="24"/>
        </w:rPr>
        <w:t>Кристиан</w:t>
      </w:r>
      <w:proofErr w:type="spellEnd"/>
      <w:r w:rsidRPr="00521F19">
        <w:rPr>
          <w:rFonts w:ascii="Times New Roman" w:hAnsi="Times New Roman"/>
          <w:color w:val="000000" w:themeColor="text1"/>
          <w:sz w:val="24"/>
          <w:szCs w:val="24"/>
        </w:rPr>
        <w:t>. Аналитическая химия в 2-х томах. Т. 1, Т. 2. – М.: Бином. Лаборатория знаний. – 201</w:t>
      </w:r>
      <w:r w:rsidR="00E6717A" w:rsidRPr="00521F1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21F19">
        <w:rPr>
          <w:rFonts w:ascii="Times New Roman" w:hAnsi="Times New Roman"/>
          <w:color w:val="000000" w:themeColor="text1"/>
          <w:sz w:val="24"/>
          <w:szCs w:val="24"/>
        </w:rPr>
        <w:t>. – 1127с.</w:t>
      </w:r>
    </w:p>
    <w:p w:rsidR="00EA3519" w:rsidRPr="00521F19" w:rsidRDefault="00E6717A" w:rsidP="002761D8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21F19">
        <w:rPr>
          <w:rFonts w:ascii="Times New Roman" w:hAnsi="Times New Roman"/>
          <w:color w:val="000000" w:themeColor="text1"/>
          <w:sz w:val="24"/>
          <w:szCs w:val="24"/>
        </w:rPr>
        <w:t>Е.Г. Власова, О.М. Петрухин, Л.Б. Кузнецова. Аналитическая химия. Химические методы анализа. – Лаборатория знаний. – 2017. – 464с.</w:t>
      </w:r>
    </w:p>
    <w:p w:rsidR="00EE3C31" w:rsidRDefault="00EE3C31" w:rsidP="002761D8">
      <w:pPr>
        <w:widowControl w:val="0"/>
        <w:autoSpaceDE w:val="0"/>
        <w:autoSpaceDN w:val="0"/>
        <w:adjustRightInd w:val="0"/>
        <w:ind w:left="426" w:hanging="426"/>
        <w:jc w:val="center"/>
        <w:rPr>
          <w:b/>
          <w:sz w:val="24"/>
          <w:szCs w:val="24"/>
        </w:rPr>
      </w:pPr>
    </w:p>
    <w:p w:rsidR="00EE3C31" w:rsidRDefault="00EE3C31" w:rsidP="002761D8">
      <w:pPr>
        <w:widowControl w:val="0"/>
        <w:autoSpaceDE w:val="0"/>
        <w:autoSpaceDN w:val="0"/>
        <w:adjustRightInd w:val="0"/>
        <w:ind w:left="426" w:hanging="426"/>
        <w:jc w:val="center"/>
        <w:rPr>
          <w:b/>
          <w:sz w:val="24"/>
          <w:szCs w:val="24"/>
        </w:rPr>
      </w:pPr>
    </w:p>
    <w:p w:rsidR="00EE3C31" w:rsidRPr="00BD3310" w:rsidRDefault="00EE3C31" w:rsidP="000528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931C3" w:rsidRDefault="005931C3" w:rsidP="005931C3">
      <w:pPr>
        <w:ind w:left="360"/>
        <w:jc w:val="center"/>
        <w:rPr>
          <w:b/>
          <w:bCs/>
          <w:sz w:val="24"/>
          <w:szCs w:val="24"/>
        </w:rPr>
      </w:pPr>
      <w:r w:rsidRPr="005931C3">
        <w:rPr>
          <w:b/>
          <w:bCs/>
          <w:sz w:val="24"/>
          <w:szCs w:val="24"/>
        </w:rPr>
        <w:t>Дополнительная литература</w:t>
      </w:r>
    </w:p>
    <w:p w:rsidR="003C213E" w:rsidRPr="002761D8" w:rsidRDefault="00D57F3C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bCs/>
          <w:sz w:val="24"/>
          <w:szCs w:val="24"/>
        </w:rPr>
        <w:t>В.П. Васильев</w:t>
      </w:r>
      <w:r w:rsidR="003C213E" w:rsidRPr="002761D8">
        <w:rPr>
          <w:rFonts w:ascii="Times New Roman" w:hAnsi="Times New Roman"/>
          <w:bCs/>
          <w:sz w:val="24"/>
          <w:szCs w:val="24"/>
        </w:rPr>
        <w:t>. Аналитическая химия.</w:t>
      </w:r>
      <w:r w:rsidRPr="002761D8">
        <w:rPr>
          <w:rFonts w:ascii="Times New Roman" w:hAnsi="Times New Roman"/>
          <w:bCs/>
          <w:sz w:val="24"/>
          <w:szCs w:val="24"/>
        </w:rPr>
        <w:t xml:space="preserve"> </w:t>
      </w:r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 студ. вузов, обучающихся по химико-</w:t>
      </w:r>
      <w:proofErr w:type="spellStart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</w:t>
      </w:r>
      <w:proofErr w:type="spellEnd"/>
      <w:r w:rsidRPr="002761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спец.</w:t>
      </w:r>
      <w:r w:rsidR="003C213E" w:rsidRPr="002761D8">
        <w:rPr>
          <w:rFonts w:ascii="Times New Roman" w:hAnsi="Times New Roman"/>
          <w:bCs/>
          <w:sz w:val="24"/>
          <w:szCs w:val="24"/>
        </w:rPr>
        <w:t xml:space="preserve"> - М.: Дрофа. </w:t>
      </w:r>
      <w:r w:rsidRPr="002761D8">
        <w:rPr>
          <w:rFonts w:ascii="Times New Roman" w:hAnsi="Times New Roman"/>
          <w:bCs/>
          <w:sz w:val="24"/>
          <w:szCs w:val="24"/>
        </w:rPr>
        <w:t xml:space="preserve">– </w:t>
      </w:r>
      <w:r w:rsidR="003C213E" w:rsidRPr="002761D8">
        <w:rPr>
          <w:rFonts w:ascii="Times New Roman" w:hAnsi="Times New Roman"/>
          <w:bCs/>
          <w:sz w:val="24"/>
          <w:szCs w:val="24"/>
        </w:rPr>
        <w:t>200</w:t>
      </w:r>
      <w:r w:rsidRPr="002761D8">
        <w:rPr>
          <w:rFonts w:ascii="Times New Roman" w:hAnsi="Times New Roman"/>
          <w:bCs/>
          <w:sz w:val="24"/>
          <w:szCs w:val="24"/>
        </w:rPr>
        <w:t>7. – 383с.</w:t>
      </w:r>
    </w:p>
    <w:p w:rsidR="003C213E" w:rsidRPr="002761D8" w:rsidRDefault="00FA4E9F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sz w:val="24"/>
          <w:szCs w:val="24"/>
        </w:rPr>
        <w:t xml:space="preserve">А.Г. </w:t>
      </w:r>
      <w:r w:rsidR="003C213E" w:rsidRPr="002761D8">
        <w:rPr>
          <w:rFonts w:ascii="Times New Roman" w:hAnsi="Times New Roman"/>
          <w:sz w:val="24"/>
          <w:szCs w:val="24"/>
        </w:rPr>
        <w:t xml:space="preserve">Пилипенко, </w:t>
      </w:r>
      <w:r w:rsidRPr="002761D8">
        <w:rPr>
          <w:rFonts w:ascii="Times New Roman" w:hAnsi="Times New Roman"/>
          <w:sz w:val="24"/>
          <w:szCs w:val="24"/>
        </w:rPr>
        <w:t xml:space="preserve">И.А. </w:t>
      </w:r>
      <w:r w:rsidR="003C213E" w:rsidRPr="002761D8">
        <w:rPr>
          <w:rFonts w:ascii="Times New Roman" w:hAnsi="Times New Roman"/>
          <w:sz w:val="24"/>
          <w:szCs w:val="24"/>
        </w:rPr>
        <w:t>Пятницкий. А</w:t>
      </w:r>
      <w:r w:rsidRPr="002761D8">
        <w:rPr>
          <w:rFonts w:ascii="Times New Roman" w:hAnsi="Times New Roman"/>
          <w:sz w:val="24"/>
          <w:szCs w:val="24"/>
        </w:rPr>
        <w:t>налитическая химия</w:t>
      </w:r>
      <w:r w:rsidR="003C213E" w:rsidRPr="002761D8">
        <w:rPr>
          <w:rFonts w:ascii="Times New Roman" w:hAnsi="Times New Roman"/>
          <w:sz w:val="24"/>
          <w:szCs w:val="24"/>
        </w:rPr>
        <w:t xml:space="preserve">. - М.: Химия.- Ч.1,2. -1990. </w:t>
      </w:r>
    </w:p>
    <w:p w:rsidR="003C213E" w:rsidRPr="002761D8" w:rsidRDefault="00FA4E9F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sz w:val="24"/>
          <w:szCs w:val="24"/>
        </w:rPr>
        <w:t xml:space="preserve">Ю.Я. </w:t>
      </w:r>
      <w:r w:rsidR="003C213E" w:rsidRPr="002761D8">
        <w:rPr>
          <w:rFonts w:ascii="Times New Roman" w:hAnsi="Times New Roman"/>
          <w:sz w:val="24"/>
          <w:szCs w:val="24"/>
        </w:rPr>
        <w:t xml:space="preserve">Харитонов. </w:t>
      </w:r>
      <w:r w:rsidRPr="002761D8">
        <w:rPr>
          <w:rFonts w:ascii="Times New Roman" w:hAnsi="Times New Roman"/>
          <w:sz w:val="24"/>
          <w:szCs w:val="24"/>
        </w:rPr>
        <w:t>Аналитическая химия (а</w:t>
      </w:r>
      <w:r w:rsidR="003C213E" w:rsidRPr="002761D8">
        <w:rPr>
          <w:rFonts w:ascii="Times New Roman" w:hAnsi="Times New Roman"/>
          <w:sz w:val="24"/>
          <w:szCs w:val="24"/>
        </w:rPr>
        <w:t>налитика</w:t>
      </w:r>
      <w:r w:rsidRPr="002761D8">
        <w:rPr>
          <w:rFonts w:ascii="Times New Roman" w:hAnsi="Times New Roman"/>
          <w:sz w:val="24"/>
          <w:szCs w:val="24"/>
        </w:rPr>
        <w:t>) в 2 кн</w:t>
      </w:r>
      <w:r w:rsidR="003C213E" w:rsidRPr="002761D8">
        <w:rPr>
          <w:rFonts w:ascii="Times New Roman" w:hAnsi="Times New Roman"/>
          <w:sz w:val="24"/>
          <w:szCs w:val="24"/>
        </w:rPr>
        <w:t>.</w:t>
      </w:r>
      <w:r w:rsidRPr="002761D8">
        <w:rPr>
          <w:rFonts w:ascii="Times New Roman" w:hAnsi="Times New Roman"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sz w:val="24"/>
          <w:szCs w:val="24"/>
        </w:rPr>
        <w:t>-</w:t>
      </w:r>
      <w:r w:rsidRPr="002761D8">
        <w:rPr>
          <w:rFonts w:ascii="Times New Roman" w:hAnsi="Times New Roman"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sz w:val="24"/>
          <w:szCs w:val="24"/>
        </w:rPr>
        <w:t>М.:</w:t>
      </w:r>
      <w:r w:rsidRPr="002761D8">
        <w:rPr>
          <w:rFonts w:ascii="Times New Roman" w:hAnsi="Times New Roman"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sz w:val="24"/>
          <w:szCs w:val="24"/>
        </w:rPr>
        <w:t>Высшая школа.- 200</w:t>
      </w:r>
      <w:r w:rsidRPr="002761D8">
        <w:rPr>
          <w:rFonts w:ascii="Times New Roman" w:hAnsi="Times New Roman"/>
          <w:sz w:val="24"/>
          <w:szCs w:val="24"/>
        </w:rPr>
        <w:t>3</w:t>
      </w:r>
      <w:r w:rsidR="003C213E" w:rsidRPr="002761D8">
        <w:rPr>
          <w:rFonts w:ascii="Times New Roman" w:hAnsi="Times New Roman"/>
          <w:sz w:val="24"/>
          <w:szCs w:val="24"/>
        </w:rPr>
        <w:t xml:space="preserve">.-615 с. </w:t>
      </w:r>
    </w:p>
    <w:p w:rsidR="003C213E" w:rsidRPr="002761D8" w:rsidRDefault="00FA4E9F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sz w:val="24"/>
          <w:szCs w:val="24"/>
        </w:rPr>
        <w:t xml:space="preserve">И.К. </w:t>
      </w:r>
      <w:r w:rsidR="003C213E" w:rsidRPr="002761D8">
        <w:rPr>
          <w:rFonts w:ascii="Times New Roman" w:hAnsi="Times New Roman"/>
          <w:sz w:val="24"/>
          <w:szCs w:val="24"/>
        </w:rPr>
        <w:t>Цитович. Курс аналитической химии. -</w:t>
      </w:r>
      <w:r w:rsidRPr="002761D8">
        <w:rPr>
          <w:rFonts w:ascii="Times New Roman" w:hAnsi="Times New Roman"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sz w:val="24"/>
          <w:szCs w:val="24"/>
        </w:rPr>
        <w:t>М.: Высшая школа.- 1994. -495 с.</w:t>
      </w:r>
    </w:p>
    <w:p w:rsidR="003C213E" w:rsidRPr="002761D8" w:rsidRDefault="00FA4E9F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bCs/>
          <w:sz w:val="24"/>
          <w:szCs w:val="24"/>
        </w:rPr>
        <w:t xml:space="preserve">Ю.Ю. </w:t>
      </w:r>
      <w:r w:rsidR="003C213E" w:rsidRPr="002761D8">
        <w:rPr>
          <w:rFonts w:ascii="Times New Roman" w:hAnsi="Times New Roman"/>
          <w:bCs/>
          <w:sz w:val="24"/>
          <w:szCs w:val="24"/>
        </w:rPr>
        <w:t>Лурье. Справочник по аналитической химии.– М.: Химия.- 2008.–448 с.</w:t>
      </w:r>
    </w:p>
    <w:p w:rsidR="003C213E" w:rsidRPr="002761D8" w:rsidRDefault="002761D8" w:rsidP="002761D8">
      <w:pPr>
        <w:pStyle w:val="ac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bookhead"/>
          <w:rFonts w:ascii="Times New Roman" w:hAnsi="Times New Roman"/>
          <w:sz w:val="24"/>
          <w:szCs w:val="24"/>
        </w:rPr>
      </w:pPr>
      <w:r w:rsidRPr="002761D8">
        <w:rPr>
          <w:rFonts w:ascii="Times New Roman" w:hAnsi="Times New Roman"/>
          <w:bCs/>
          <w:sz w:val="24"/>
          <w:szCs w:val="24"/>
        </w:rPr>
        <w:t xml:space="preserve">Н.М. </w:t>
      </w:r>
      <w:r w:rsidR="003C213E" w:rsidRPr="002761D8">
        <w:rPr>
          <w:rFonts w:ascii="Times New Roman" w:hAnsi="Times New Roman"/>
          <w:bCs/>
          <w:sz w:val="24"/>
          <w:szCs w:val="24"/>
        </w:rPr>
        <w:t>Дубова,</w:t>
      </w:r>
      <w:r w:rsidRPr="002761D8">
        <w:rPr>
          <w:rFonts w:ascii="Times New Roman" w:hAnsi="Times New Roman"/>
          <w:bCs/>
          <w:sz w:val="24"/>
          <w:szCs w:val="24"/>
        </w:rPr>
        <w:t xml:space="preserve"> Е.Е. </w:t>
      </w:r>
      <w:proofErr w:type="spellStart"/>
      <w:r w:rsidR="003C213E" w:rsidRPr="002761D8">
        <w:rPr>
          <w:rFonts w:ascii="Times New Roman" w:hAnsi="Times New Roman"/>
          <w:bCs/>
          <w:sz w:val="24"/>
          <w:szCs w:val="24"/>
        </w:rPr>
        <w:t>Виссер</w:t>
      </w:r>
      <w:proofErr w:type="spellEnd"/>
      <w:r w:rsidR="003C213E" w:rsidRPr="002761D8">
        <w:rPr>
          <w:rFonts w:ascii="Times New Roman" w:hAnsi="Times New Roman"/>
          <w:bCs/>
          <w:sz w:val="24"/>
          <w:szCs w:val="24"/>
        </w:rPr>
        <w:t xml:space="preserve">, </w:t>
      </w:r>
      <w:r w:rsidRPr="002761D8">
        <w:rPr>
          <w:rFonts w:ascii="Times New Roman" w:hAnsi="Times New Roman"/>
          <w:bCs/>
          <w:sz w:val="24"/>
          <w:szCs w:val="24"/>
        </w:rPr>
        <w:t xml:space="preserve">А.А. </w:t>
      </w:r>
      <w:proofErr w:type="spellStart"/>
      <w:r w:rsidR="003C213E" w:rsidRPr="002761D8">
        <w:rPr>
          <w:rFonts w:ascii="Times New Roman" w:hAnsi="Times New Roman"/>
          <w:bCs/>
          <w:sz w:val="24"/>
          <w:szCs w:val="24"/>
        </w:rPr>
        <w:t>Бакибаев</w:t>
      </w:r>
      <w:proofErr w:type="spellEnd"/>
      <w:r w:rsidR="003C213E" w:rsidRPr="002761D8">
        <w:rPr>
          <w:rFonts w:ascii="Times New Roman" w:hAnsi="Times New Roman"/>
          <w:bCs/>
          <w:sz w:val="24"/>
          <w:szCs w:val="24"/>
        </w:rPr>
        <w:t>, </w:t>
      </w:r>
      <w:r w:rsidRPr="002761D8">
        <w:rPr>
          <w:rFonts w:ascii="Times New Roman" w:hAnsi="Times New Roman"/>
          <w:bCs/>
          <w:sz w:val="24"/>
          <w:szCs w:val="24"/>
        </w:rPr>
        <w:t xml:space="preserve">Г.Н. </w:t>
      </w:r>
      <w:r w:rsidR="003C213E" w:rsidRPr="002761D8">
        <w:rPr>
          <w:rFonts w:ascii="Times New Roman" w:hAnsi="Times New Roman"/>
          <w:bCs/>
          <w:sz w:val="24"/>
          <w:szCs w:val="24"/>
        </w:rPr>
        <w:t>Сутягина</w:t>
      </w:r>
      <w:r w:rsidRPr="002761D8">
        <w:rPr>
          <w:rFonts w:ascii="Times New Roman" w:hAnsi="Times New Roman"/>
          <w:bCs/>
          <w:sz w:val="24"/>
          <w:szCs w:val="24"/>
        </w:rPr>
        <w:t>. Аналитическая химия.</w:t>
      </w:r>
      <w:r w:rsidR="003C213E" w:rsidRPr="002761D8">
        <w:rPr>
          <w:rFonts w:ascii="Times New Roman" w:hAnsi="Times New Roman"/>
          <w:bCs/>
          <w:sz w:val="24"/>
          <w:szCs w:val="24"/>
        </w:rPr>
        <w:t xml:space="preserve"> Учебное пособие.</w:t>
      </w:r>
      <w:r w:rsidRPr="002761D8">
        <w:rPr>
          <w:rFonts w:ascii="Times New Roman" w:hAnsi="Times New Roman"/>
          <w:bCs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bCs/>
          <w:sz w:val="24"/>
          <w:szCs w:val="24"/>
        </w:rPr>
        <w:t>- Томск: Изд-во ТПУ.</w:t>
      </w:r>
      <w:r w:rsidRPr="002761D8">
        <w:rPr>
          <w:rFonts w:ascii="Times New Roman" w:hAnsi="Times New Roman"/>
          <w:bCs/>
          <w:sz w:val="24"/>
          <w:szCs w:val="24"/>
        </w:rPr>
        <w:t xml:space="preserve"> </w:t>
      </w:r>
      <w:r w:rsidR="003C213E" w:rsidRPr="002761D8">
        <w:rPr>
          <w:rFonts w:ascii="Times New Roman" w:hAnsi="Times New Roman"/>
          <w:bCs/>
          <w:sz w:val="24"/>
          <w:szCs w:val="24"/>
        </w:rPr>
        <w:t xml:space="preserve">- 2006 – 157с. </w:t>
      </w:r>
    </w:p>
    <w:p w:rsidR="00EE3C31" w:rsidRPr="002761D8" w:rsidRDefault="002761D8" w:rsidP="002761D8">
      <w:pPr>
        <w:pStyle w:val="af1"/>
        <w:numPr>
          <w:ilvl w:val="0"/>
          <w:numId w:val="8"/>
        </w:numPr>
        <w:spacing w:line="240" w:lineRule="auto"/>
        <w:ind w:left="426" w:hanging="426"/>
        <w:rPr>
          <w:color w:val="auto"/>
          <w:sz w:val="24"/>
          <w:szCs w:val="24"/>
        </w:rPr>
      </w:pPr>
      <w:r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Б.В. </w:t>
      </w:r>
      <w:r w:rsidR="00EE3C31"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Столяров, </w:t>
      </w:r>
      <w:r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И.М. </w:t>
      </w:r>
      <w:r w:rsidR="00EE3C31"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Савинов, </w:t>
      </w:r>
      <w:r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А.Г. </w:t>
      </w:r>
      <w:proofErr w:type="spellStart"/>
      <w:r w:rsidR="00EE3C31"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>Витенберг</w:t>
      </w:r>
      <w:proofErr w:type="spellEnd"/>
      <w:r w:rsidR="00EE3C31" w:rsidRPr="002761D8">
        <w:rPr>
          <w:rStyle w:val="bookhead"/>
          <w:bCs/>
          <w:color w:val="auto"/>
          <w:sz w:val="24"/>
          <w:szCs w:val="24"/>
          <w:shd w:val="clear" w:color="auto" w:fill="FFFFFF"/>
        </w:rPr>
        <w:t xml:space="preserve"> и др. </w:t>
      </w:r>
      <w:r w:rsidR="00EE3C31" w:rsidRPr="002761D8">
        <w:rPr>
          <w:rStyle w:val="book"/>
          <w:bCs/>
          <w:color w:val="auto"/>
          <w:sz w:val="24"/>
          <w:szCs w:val="24"/>
          <w:shd w:val="clear" w:color="auto" w:fill="FFFFFF"/>
        </w:rPr>
        <w:t xml:space="preserve">Практическая газовая и жидкостная хроматография. </w:t>
      </w:r>
      <w:r w:rsidR="00EE3C31" w:rsidRPr="002761D8">
        <w:rPr>
          <w:color w:val="auto"/>
          <w:sz w:val="24"/>
          <w:szCs w:val="24"/>
          <w:shd w:val="clear" w:color="auto" w:fill="FFFFFF"/>
        </w:rPr>
        <w:t>Учеб</w:t>
      </w:r>
      <w:proofErr w:type="gramStart"/>
      <w:r w:rsidR="00EE3C31" w:rsidRPr="002761D8">
        <w:rPr>
          <w:color w:val="auto"/>
          <w:sz w:val="24"/>
          <w:szCs w:val="24"/>
          <w:shd w:val="clear" w:color="auto" w:fill="FFFFFF"/>
        </w:rPr>
        <w:t>.</w:t>
      </w:r>
      <w:proofErr w:type="gramEnd"/>
      <w:r w:rsidR="00EE3C31" w:rsidRPr="002761D8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EE3C31" w:rsidRPr="002761D8">
        <w:rPr>
          <w:color w:val="auto"/>
          <w:sz w:val="24"/>
          <w:szCs w:val="24"/>
          <w:shd w:val="clear" w:color="auto" w:fill="FFFFFF"/>
        </w:rPr>
        <w:t>п</w:t>
      </w:r>
      <w:proofErr w:type="gramEnd"/>
      <w:r w:rsidR="00EE3C31" w:rsidRPr="002761D8">
        <w:rPr>
          <w:color w:val="auto"/>
          <w:sz w:val="24"/>
          <w:szCs w:val="24"/>
          <w:shd w:val="clear" w:color="auto" w:fill="FFFFFF"/>
        </w:rPr>
        <w:t>особие. СПб.:</w:t>
      </w:r>
      <w:r w:rsidRPr="002761D8">
        <w:rPr>
          <w:color w:val="auto"/>
          <w:sz w:val="24"/>
          <w:szCs w:val="24"/>
          <w:shd w:val="clear" w:color="auto" w:fill="FFFFFF"/>
        </w:rPr>
        <w:t xml:space="preserve"> </w:t>
      </w:r>
      <w:r w:rsidR="00EE3C31" w:rsidRPr="002761D8">
        <w:rPr>
          <w:color w:val="auto"/>
          <w:sz w:val="24"/>
          <w:szCs w:val="24"/>
          <w:shd w:val="clear" w:color="auto" w:fill="FFFFFF"/>
        </w:rPr>
        <w:t>С. -Петербург</w:t>
      </w:r>
      <w:proofErr w:type="gramStart"/>
      <w:r w:rsidR="00EE3C31" w:rsidRPr="002761D8">
        <w:rPr>
          <w:color w:val="auto"/>
          <w:sz w:val="24"/>
          <w:szCs w:val="24"/>
          <w:shd w:val="clear" w:color="auto" w:fill="FFFFFF"/>
        </w:rPr>
        <w:t>.</w:t>
      </w:r>
      <w:proofErr w:type="gramEnd"/>
      <w:r w:rsidR="00EE3C31" w:rsidRPr="002761D8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EE3C31" w:rsidRPr="002761D8">
        <w:rPr>
          <w:color w:val="auto"/>
          <w:sz w:val="24"/>
          <w:szCs w:val="24"/>
          <w:shd w:val="clear" w:color="auto" w:fill="FFFFFF"/>
        </w:rPr>
        <w:t>у</w:t>
      </w:r>
      <w:proofErr w:type="gramEnd"/>
      <w:r w:rsidR="00EE3C31" w:rsidRPr="002761D8">
        <w:rPr>
          <w:color w:val="auto"/>
          <w:sz w:val="24"/>
          <w:szCs w:val="24"/>
          <w:shd w:val="clear" w:color="auto" w:fill="FFFFFF"/>
        </w:rPr>
        <w:t>н</w:t>
      </w:r>
      <w:r w:rsidRPr="002761D8">
        <w:rPr>
          <w:color w:val="auto"/>
          <w:sz w:val="24"/>
          <w:szCs w:val="24"/>
          <w:shd w:val="clear" w:color="auto" w:fill="FFFFFF"/>
        </w:rPr>
        <w:t>-та. -</w:t>
      </w:r>
      <w:r w:rsidR="00EE3C31" w:rsidRPr="002761D8">
        <w:rPr>
          <w:color w:val="auto"/>
          <w:sz w:val="24"/>
          <w:szCs w:val="24"/>
          <w:shd w:val="clear" w:color="auto" w:fill="FFFFFF"/>
        </w:rPr>
        <w:t xml:space="preserve"> 2002. – 616 с.</w:t>
      </w:r>
    </w:p>
    <w:p w:rsidR="00EE3C31" w:rsidRPr="002761D8" w:rsidRDefault="00EE3C31" w:rsidP="002761D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761D8">
        <w:rPr>
          <w:sz w:val="24"/>
          <w:szCs w:val="24"/>
        </w:rPr>
        <w:t>Аналитическая химия. Под ред</w:t>
      </w:r>
      <w:r w:rsidR="002761D8" w:rsidRPr="002761D8">
        <w:rPr>
          <w:sz w:val="24"/>
          <w:szCs w:val="24"/>
        </w:rPr>
        <w:t>.</w:t>
      </w:r>
      <w:r w:rsidRPr="002761D8">
        <w:rPr>
          <w:sz w:val="24"/>
          <w:szCs w:val="24"/>
        </w:rPr>
        <w:t xml:space="preserve"> проф. Л.Н. Москвина. М.: Академия. Ч.1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-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2008.</w:t>
      </w:r>
      <w:r w:rsidR="002761D8" w:rsidRPr="002761D8">
        <w:rPr>
          <w:sz w:val="24"/>
          <w:szCs w:val="24"/>
        </w:rPr>
        <w:t xml:space="preserve"> – </w:t>
      </w:r>
      <w:r w:rsidRPr="002761D8">
        <w:rPr>
          <w:sz w:val="24"/>
          <w:szCs w:val="24"/>
        </w:rPr>
        <w:t>575</w:t>
      </w:r>
      <w:r w:rsidR="002761D8" w:rsidRPr="002761D8">
        <w:rPr>
          <w:sz w:val="24"/>
          <w:szCs w:val="24"/>
        </w:rPr>
        <w:t>с</w:t>
      </w:r>
      <w:r w:rsidRPr="002761D8">
        <w:rPr>
          <w:sz w:val="24"/>
          <w:szCs w:val="24"/>
        </w:rPr>
        <w:t>;  Ч.2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-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2008.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-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300с.; Ч3.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-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2010. -</w:t>
      </w:r>
      <w:r w:rsidR="002761D8" w:rsidRPr="002761D8">
        <w:rPr>
          <w:sz w:val="24"/>
          <w:szCs w:val="24"/>
        </w:rPr>
        <w:t xml:space="preserve"> </w:t>
      </w:r>
      <w:r w:rsidRPr="002761D8">
        <w:rPr>
          <w:sz w:val="24"/>
          <w:szCs w:val="24"/>
        </w:rPr>
        <w:t>365 с.</w:t>
      </w:r>
    </w:p>
    <w:p w:rsidR="00EE3C31" w:rsidRPr="002761D8" w:rsidRDefault="00EE3C31" w:rsidP="002761D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761D8">
        <w:rPr>
          <w:sz w:val="24"/>
          <w:szCs w:val="24"/>
        </w:rPr>
        <w:t>Основы аналитической химии. Практическое руководство. Под ред. Ю.А. Золотова</w:t>
      </w:r>
      <w:r w:rsidR="002761D8" w:rsidRPr="002761D8">
        <w:rPr>
          <w:sz w:val="24"/>
          <w:szCs w:val="24"/>
        </w:rPr>
        <w:t>. М.: Высшая школа. -</w:t>
      </w:r>
      <w:r w:rsidRPr="002761D8">
        <w:rPr>
          <w:sz w:val="24"/>
          <w:szCs w:val="24"/>
        </w:rPr>
        <w:t xml:space="preserve"> 2001.</w:t>
      </w:r>
      <w:r w:rsidR="002761D8" w:rsidRPr="002761D8">
        <w:rPr>
          <w:sz w:val="24"/>
          <w:szCs w:val="24"/>
        </w:rPr>
        <w:t xml:space="preserve"> – 463с.</w:t>
      </w:r>
    </w:p>
    <w:p w:rsidR="00EE3C31" w:rsidRDefault="00EE3C31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P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EE3C31" w:rsidRDefault="00EE3C31" w:rsidP="005931C3">
      <w:pPr>
        <w:ind w:left="360"/>
        <w:jc w:val="center"/>
        <w:rPr>
          <w:b/>
          <w:bCs/>
          <w:sz w:val="24"/>
          <w:szCs w:val="24"/>
        </w:rPr>
      </w:pPr>
    </w:p>
    <w:p w:rsidR="0005289D" w:rsidRPr="00D47EF1" w:rsidRDefault="0005289D" w:rsidP="0005289D">
      <w:pPr>
        <w:pStyle w:val="31"/>
        <w:spacing w:after="120"/>
        <w:jc w:val="center"/>
        <w:rPr>
          <w:rStyle w:val="a6"/>
        </w:rPr>
      </w:pPr>
      <w:r>
        <w:rPr>
          <w:rStyle w:val="a6"/>
        </w:rPr>
        <w:lastRenderedPageBreak/>
        <w:t xml:space="preserve">ОБРАБОТКА РЕЗУЛЬТАТОВ </w:t>
      </w:r>
    </w:p>
    <w:p w:rsidR="0005289D" w:rsidRDefault="0005289D" w:rsidP="0005289D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05289D" w:rsidRPr="000062D6" w:rsidRDefault="0005289D" w:rsidP="0005289D">
      <w:pPr>
        <w:ind w:firstLine="567"/>
        <w:jc w:val="both"/>
        <w:rPr>
          <w:sz w:val="24"/>
          <w:szCs w:val="24"/>
        </w:rPr>
      </w:pPr>
      <w:r w:rsidRPr="000062D6">
        <w:rPr>
          <w:sz w:val="24"/>
          <w:szCs w:val="24"/>
        </w:rPr>
        <w:t xml:space="preserve">За правильно выполненное задание </w:t>
      </w:r>
      <w:r>
        <w:rPr>
          <w:sz w:val="24"/>
          <w:szCs w:val="24"/>
        </w:rPr>
        <w:t>поступающий</w:t>
      </w:r>
      <w:r w:rsidRPr="000062D6">
        <w:rPr>
          <w:sz w:val="24"/>
          <w:szCs w:val="24"/>
        </w:rPr>
        <w:t xml:space="preserve"> получает 1 балл. За неправильный ответ либо отсутствие ответа </w:t>
      </w:r>
      <w:r>
        <w:rPr>
          <w:sz w:val="24"/>
          <w:szCs w:val="24"/>
        </w:rPr>
        <w:t>поступающий</w:t>
      </w:r>
      <w:r w:rsidRPr="000062D6">
        <w:rPr>
          <w:sz w:val="24"/>
          <w:szCs w:val="24"/>
        </w:rPr>
        <w:t xml:space="preserve"> получает 0 баллов. Максимальн</w:t>
      </w:r>
      <w:r>
        <w:rPr>
          <w:sz w:val="24"/>
          <w:szCs w:val="24"/>
        </w:rPr>
        <w:t>ая итоговая оценка</w:t>
      </w:r>
      <w:r w:rsidRPr="000062D6">
        <w:rPr>
          <w:sz w:val="24"/>
          <w:szCs w:val="24"/>
        </w:rPr>
        <w:t xml:space="preserve"> за выполнение </w:t>
      </w:r>
      <w:r w:rsidRPr="00541D1E">
        <w:rPr>
          <w:sz w:val="24"/>
          <w:szCs w:val="24"/>
        </w:rPr>
        <w:t xml:space="preserve">теста – </w:t>
      </w:r>
      <w:r w:rsidR="00541D1E" w:rsidRPr="007438ED">
        <w:rPr>
          <w:sz w:val="24"/>
          <w:szCs w:val="24"/>
        </w:rPr>
        <w:t>2</w:t>
      </w:r>
      <w:r w:rsidR="004A7901" w:rsidRPr="00541D1E">
        <w:rPr>
          <w:sz w:val="24"/>
          <w:szCs w:val="24"/>
        </w:rPr>
        <w:t>0</w:t>
      </w:r>
      <w:r w:rsidRPr="00541D1E">
        <w:rPr>
          <w:sz w:val="24"/>
          <w:szCs w:val="24"/>
        </w:rPr>
        <w:t xml:space="preserve"> баллов</w:t>
      </w:r>
      <w:r w:rsidRPr="000062D6">
        <w:rPr>
          <w:sz w:val="24"/>
          <w:szCs w:val="24"/>
        </w:rPr>
        <w:t>.</w:t>
      </w:r>
      <w:r>
        <w:rPr>
          <w:sz w:val="24"/>
          <w:szCs w:val="24"/>
        </w:rPr>
        <w:t xml:space="preserve"> Первичный балл пересчитывается в итоговый балл в соответствии с таблицей 2. </w:t>
      </w:r>
    </w:p>
    <w:p w:rsidR="0005289D" w:rsidRDefault="0005289D" w:rsidP="0005289D">
      <w:pPr>
        <w:jc w:val="center"/>
        <w:rPr>
          <w:b/>
          <w:sz w:val="24"/>
          <w:szCs w:val="24"/>
        </w:rPr>
      </w:pPr>
    </w:p>
    <w:p w:rsidR="0005289D" w:rsidRDefault="0005289D" w:rsidP="0005289D">
      <w:pPr>
        <w:jc w:val="center"/>
        <w:rPr>
          <w:b/>
          <w:sz w:val="24"/>
          <w:szCs w:val="24"/>
        </w:rPr>
      </w:pPr>
    </w:p>
    <w:p w:rsidR="0005289D" w:rsidRPr="001C6682" w:rsidRDefault="0005289D" w:rsidP="0005289D">
      <w:pPr>
        <w:jc w:val="center"/>
        <w:rPr>
          <w:b/>
          <w:sz w:val="24"/>
          <w:szCs w:val="24"/>
        </w:rPr>
      </w:pPr>
      <w:r w:rsidRPr="001C6682">
        <w:rPr>
          <w:b/>
          <w:sz w:val="24"/>
          <w:szCs w:val="24"/>
        </w:rPr>
        <w:t>Расчёт итогового балла по результату тестир</w:t>
      </w:r>
      <w:r>
        <w:rPr>
          <w:b/>
          <w:sz w:val="24"/>
          <w:szCs w:val="24"/>
        </w:rPr>
        <w:t>ова</w:t>
      </w:r>
      <w:r w:rsidRPr="001C6682">
        <w:rPr>
          <w:b/>
          <w:sz w:val="24"/>
          <w:szCs w:val="24"/>
        </w:rPr>
        <w:t>ния</w:t>
      </w:r>
    </w:p>
    <w:p w:rsidR="0005289D" w:rsidRDefault="0005289D" w:rsidP="0005289D">
      <w:pPr>
        <w:jc w:val="right"/>
        <w:rPr>
          <w:sz w:val="24"/>
          <w:szCs w:val="24"/>
        </w:rPr>
      </w:pPr>
      <w:r w:rsidRPr="00BB294E">
        <w:rPr>
          <w:sz w:val="24"/>
          <w:szCs w:val="24"/>
        </w:rPr>
        <w:t>Таблица 2</w:t>
      </w:r>
    </w:p>
    <w:tbl>
      <w:tblPr>
        <w:tblStyle w:val="a5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2761D8" w:rsidRPr="000C12F0" w:rsidRDefault="002761D8" w:rsidP="009D4C22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 w:val="restart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 w:val="restart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761D8" w:rsidRPr="00326E07" w:rsidRDefault="002761D8" w:rsidP="009D4C22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2761D8" w:rsidRPr="00E40E7C" w:rsidRDefault="002761D8" w:rsidP="009D4C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8F4433" w:rsidRPr="0005289D" w:rsidRDefault="008F4433" w:rsidP="0005289D"/>
    <w:sectPr w:rsidR="008F4433" w:rsidRPr="0005289D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878"/>
    <w:multiLevelType w:val="multilevel"/>
    <w:tmpl w:val="E0C23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0BA8622D"/>
    <w:multiLevelType w:val="hybridMultilevel"/>
    <w:tmpl w:val="56706632"/>
    <w:lvl w:ilvl="0" w:tplc="06426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580"/>
    <w:multiLevelType w:val="hybridMultilevel"/>
    <w:tmpl w:val="4E7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720EE"/>
    <w:multiLevelType w:val="singleLevel"/>
    <w:tmpl w:val="037AD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A977896"/>
    <w:multiLevelType w:val="hybridMultilevel"/>
    <w:tmpl w:val="5F68A5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23E6"/>
    <w:multiLevelType w:val="hybridMultilevel"/>
    <w:tmpl w:val="FDF0A616"/>
    <w:lvl w:ilvl="0" w:tplc="03205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AF15FFB"/>
    <w:multiLevelType w:val="hybridMultilevel"/>
    <w:tmpl w:val="EFD0AE32"/>
    <w:lvl w:ilvl="0" w:tplc="34A85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0A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B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3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C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E9F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20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E9D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EC0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F61F8"/>
    <w:multiLevelType w:val="hybridMultilevel"/>
    <w:tmpl w:val="9A5ADF00"/>
    <w:lvl w:ilvl="0" w:tplc="25242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6B"/>
    <w:rsid w:val="00024062"/>
    <w:rsid w:val="0005289D"/>
    <w:rsid w:val="000E58AC"/>
    <w:rsid w:val="00226455"/>
    <w:rsid w:val="0024736B"/>
    <w:rsid w:val="002761D8"/>
    <w:rsid w:val="0037779C"/>
    <w:rsid w:val="003C213E"/>
    <w:rsid w:val="004133A5"/>
    <w:rsid w:val="004A30BC"/>
    <w:rsid w:val="004A7901"/>
    <w:rsid w:val="004D5452"/>
    <w:rsid w:val="00503472"/>
    <w:rsid w:val="00521F19"/>
    <w:rsid w:val="00541D1E"/>
    <w:rsid w:val="005931C3"/>
    <w:rsid w:val="00607A31"/>
    <w:rsid w:val="007438ED"/>
    <w:rsid w:val="00860E45"/>
    <w:rsid w:val="008A21DD"/>
    <w:rsid w:val="008E0220"/>
    <w:rsid w:val="008F4433"/>
    <w:rsid w:val="00A52270"/>
    <w:rsid w:val="00A838A6"/>
    <w:rsid w:val="00B121FA"/>
    <w:rsid w:val="00B227B3"/>
    <w:rsid w:val="00B426C7"/>
    <w:rsid w:val="00B6100D"/>
    <w:rsid w:val="00BB166A"/>
    <w:rsid w:val="00D47BC4"/>
    <w:rsid w:val="00D5624B"/>
    <w:rsid w:val="00D57F3C"/>
    <w:rsid w:val="00E55BFD"/>
    <w:rsid w:val="00E6717A"/>
    <w:rsid w:val="00EA3519"/>
    <w:rsid w:val="00ED71C4"/>
    <w:rsid w:val="00EE3C31"/>
    <w:rsid w:val="00F00338"/>
    <w:rsid w:val="00F11718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2473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4736B"/>
    <w:rPr>
      <w:rFonts w:ascii="Calibri" w:eastAsia="Times New Roman" w:hAnsi="Calibri" w:cs="Times New Roman"/>
    </w:rPr>
  </w:style>
  <w:style w:type="paragraph" w:customStyle="1" w:styleId="12">
    <w:name w:val="Заголовок 12"/>
    <w:basedOn w:val="a"/>
    <w:rsid w:val="0024736B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24736B"/>
    <w:rPr>
      <w:sz w:val="24"/>
      <w:szCs w:val="24"/>
    </w:rPr>
  </w:style>
  <w:style w:type="table" w:styleId="a5">
    <w:name w:val="Table Grid"/>
    <w:basedOn w:val="a1"/>
    <w:uiPriority w:val="59"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4736B"/>
    <w:rPr>
      <w:b/>
      <w:bCs/>
    </w:rPr>
  </w:style>
  <w:style w:type="paragraph" w:styleId="a7">
    <w:name w:val="Body Text"/>
    <w:basedOn w:val="a"/>
    <w:link w:val="a8"/>
    <w:rsid w:val="0024736B"/>
    <w:pPr>
      <w:spacing w:after="120"/>
    </w:pPr>
  </w:style>
  <w:style w:type="character" w:customStyle="1" w:styleId="a8">
    <w:name w:val="Основной текст Знак"/>
    <w:basedOn w:val="a0"/>
    <w:link w:val="a7"/>
    <w:rsid w:val="0024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4736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36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4736B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473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24736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3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2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УМКД: табл"/>
    <w:rsid w:val="0005289D"/>
    <w:pPr>
      <w:spacing w:after="0" w:line="235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Обычный текст"/>
    <w:basedOn w:val="a"/>
    <w:qFormat/>
    <w:rsid w:val="005931C3"/>
    <w:pPr>
      <w:spacing w:line="312" w:lineRule="auto"/>
      <w:jc w:val="both"/>
    </w:pPr>
    <w:rPr>
      <w:color w:val="333333"/>
      <w:sz w:val="28"/>
      <w:szCs w:val="28"/>
    </w:rPr>
  </w:style>
  <w:style w:type="character" w:customStyle="1" w:styleId="book">
    <w:name w:val="book"/>
    <w:rsid w:val="005931C3"/>
  </w:style>
  <w:style w:type="character" w:customStyle="1" w:styleId="bookhead">
    <w:name w:val="book_head"/>
    <w:rsid w:val="005931C3"/>
  </w:style>
  <w:style w:type="character" w:styleId="af2">
    <w:name w:val="annotation reference"/>
    <w:basedOn w:val="a0"/>
    <w:uiPriority w:val="99"/>
    <w:semiHidden/>
    <w:unhideWhenUsed/>
    <w:rsid w:val="00BB16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B166A"/>
  </w:style>
  <w:style w:type="character" w:customStyle="1" w:styleId="af4">
    <w:name w:val="Текст примечания Знак"/>
    <w:basedOn w:val="a0"/>
    <w:link w:val="af3"/>
    <w:uiPriority w:val="99"/>
    <w:semiHidden/>
    <w:rsid w:val="00BB16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16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B1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2473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4736B"/>
    <w:rPr>
      <w:rFonts w:ascii="Calibri" w:eastAsia="Times New Roman" w:hAnsi="Calibri" w:cs="Times New Roman"/>
    </w:rPr>
  </w:style>
  <w:style w:type="paragraph" w:customStyle="1" w:styleId="12">
    <w:name w:val="Заголовок 12"/>
    <w:basedOn w:val="a"/>
    <w:rsid w:val="0024736B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24736B"/>
    <w:rPr>
      <w:sz w:val="24"/>
      <w:szCs w:val="24"/>
    </w:rPr>
  </w:style>
  <w:style w:type="table" w:styleId="a5">
    <w:name w:val="Table Grid"/>
    <w:basedOn w:val="a1"/>
    <w:uiPriority w:val="59"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4736B"/>
    <w:rPr>
      <w:b/>
      <w:bCs/>
    </w:rPr>
  </w:style>
  <w:style w:type="paragraph" w:styleId="a7">
    <w:name w:val="Body Text"/>
    <w:basedOn w:val="a"/>
    <w:link w:val="a8"/>
    <w:rsid w:val="0024736B"/>
    <w:pPr>
      <w:spacing w:after="120"/>
    </w:pPr>
  </w:style>
  <w:style w:type="character" w:customStyle="1" w:styleId="a8">
    <w:name w:val="Основной текст Знак"/>
    <w:basedOn w:val="a0"/>
    <w:link w:val="a7"/>
    <w:rsid w:val="0024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4736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36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4736B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473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24736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3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2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УМКД: табл"/>
    <w:rsid w:val="0005289D"/>
    <w:pPr>
      <w:spacing w:after="0" w:line="235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Обычный текст"/>
    <w:basedOn w:val="a"/>
    <w:qFormat/>
    <w:rsid w:val="005931C3"/>
    <w:pPr>
      <w:spacing w:line="312" w:lineRule="auto"/>
      <w:jc w:val="both"/>
    </w:pPr>
    <w:rPr>
      <w:color w:val="333333"/>
      <w:sz w:val="28"/>
      <w:szCs w:val="28"/>
    </w:rPr>
  </w:style>
  <w:style w:type="character" w:customStyle="1" w:styleId="book">
    <w:name w:val="book"/>
    <w:rsid w:val="005931C3"/>
  </w:style>
  <w:style w:type="character" w:customStyle="1" w:styleId="bookhead">
    <w:name w:val="book_head"/>
    <w:rsid w:val="005931C3"/>
  </w:style>
  <w:style w:type="character" w:styleId="af2">
    <w:name w:val="annotation reference"/>
    <w:basedOn w:val="a0"/>
    <w:uiPriority w:val="99"/>
    <w:semiHidden/>
    <w:unhideWhenUsed/>
    <w:rsid w:val="00BB16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B166A"/>
  </w:style>
  <w:style w:type="character" w:customStyle="1" w:styleId="af4">
    <w:name w:val="Текст примечания Знак"/>
    <w:basedOn w:val="a0"/>
    <w:link w:val="af3"/>
    <w:uiPriority w:val="99"/>
    <w:semiHidden/>
    <w:rsid w:val="00BB16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16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B1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V. Lotova</cp:lastModifiedBy>
  <cp:revision>2</cp:revision>
  <dcterms:created xsi:type="dcterms:W3CDTF">2019-05-21T03:19:00Z</dcterms:created>
  <dcterms:modified xsi:type="dcterms:W3CDTF">2019-05-21T03:19:00Z</dcterms:modified>
</cp:coreProperties>
</file>