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3B4A" w14:textId="77777777" w:rsidR="001F0A8D" w:rsidRDefault="001F0A8D" w:rsidP="001F0A8D">
      <w:pPr>
        <w:pStyle w:val="1"/>
        <w:spacing w:before="76"/>
        <w:ind w:left="295" w:right="295"/>
        <w:jc w:val="center"/>
      </w:pPr>
      <w:r>
        <w:t>Памятка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абитуриента-</w:t>
      </w:r>
      <w:r>
        <w:rPr>
          <w:spacing w:val="-2"/>
        </w:rPr>
        <w:t>целевика</w:t>
      </w:r>
    </w:p>
    <w:p w14:paraId="7B9945B8" w14:textId="77777777" w:rsidR="001F0A8D" w:rsidRDefault="001F0A8D" w:rsidP="001F0A8D">
      <w:pPr>
        <w:pStyle w:val="a3"/>
        <w:rPr>
          <w:b/>
        </w:rPr>
      </w:pPr>
    </w:p>
    <w:p w14:paraId="42149AC1" w14:textId="77777777" w:rsidR="001F0A8D" w:rsidRDefault="001F0A8D" w:rsidP="001F0A8D">
      <w:pPr>
        <w:pStyle w:val="a3"/>
        <w:spacing w:before="147"/>
        <w:rPr>
          <w:b/>
        </w:rPr>
      </w:pPr>
    </w:p>
    <w:p w14:paraId="2B81C225" w14:textId="77777777" w:rsidR="001F0A8D" w:rsidRDefault="001F0A8D" w:rsidP="001F0A8D">
      <w:pPr>
        <w:pStyle w:val="2"/>
      </w:pP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целевое</w:t>
      </w:r>
      <w:r>
        <w:rPr>
          <w:spacing w:val="-4"/>
        </w:rPr>
        <w:t xml:space="preserve"> </w:t>
      </w:r>
      <w:r>
        <w:rPr>
          <w:spacing w:val="-2"/>
        </w:rPr>
        <w:t>обучение?</w:t>
      </w:r>
    </w:p>
    <w:p w14:paraId="2C01CBBA" w14:textId="77777777" w:rsidR="001F0A8D" w:rsidRDefault="001F0A8D" w:rsidP="001F0A8D">
      <w:pPr>
        <w:pStyle w:val="a3"/>
        <w:spacing w:before="90"/>
        <w:rPr>
          <w:b/>
          <w:i/>
        </w:rPr>
      </w:pPr>
    </w:p>
    <w:p w14:paraId="5BF16095" w14:textId="77777777" w:rsidR="001F0A8D" w:rsidRDefault="001F0A8D" w:rsidP="001F0A8D">
      <w:pPr>
        <w:pStyle w:val="a3"/>
        <w:spacing w:line="312" w:lineRule="auto"/>
        <w:ind w:left="142" w:right="137" w:firstLine="707"/>
        <w:jc w:val="both"/>
      </w:pPr>
      <w:r>
        <w:rPr>
          <w:b/>
        </w:rPr>
        <w:t>Целевое</w:t>
      </w:r>
      <w:r>
        <w:rPr>
          <w:b/>
          <w:spacing w:val="-17"/>
        </w:rPr>
        <w:t xml:space="preserve"> </w:t>
      </w:r>
      <w:r>
        <w:rPr>
          <w:b/>
        </w:rPr>
        <w:t>обучение</w:t>
      </w:r>
      <w:r>
        <w:rPr>
          <w:b/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форма</w:t>
      </w:r>
      <w:r>
        <w:rPr>
          <w:spacing w:val="-17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абитуриент</w:t>
      </w:r>
      <w:r>
        <w:rPr>
          <w:spacing w:val="-14"/>
        </w:rPr>
        <w:t xml:space="preserve"> </w:t>
      </w:r>
      <w:r>
        <w:t xml:space="preserve">после зачисления в университет заключает договор со своим будущим работодателем. По этому договору </w:t>
      </w:r>
      <w:r>
        <w:rPr>
          <w:b/>
        </w:rPr>
        <w:t>студент учится бесплатно</w:t>
      </w:r>
      <w:r>
        <w:t>, получает стипендию,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претендовать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поддержки от будущего работодателя (например, возмещение расходов на проезд, предоставление жилья, оплата питания и др.).</w:t>
      </w:r>
    </w:p>
    <w:p w14:paraId="56130EF1" w14:textId="77777777" w:rsidR="001F0A8D" w:rsidRDefault="001F0A8D" w:rsidP="001F0A8D">
      <w:pPr>
        <w:pStyle w:val="a3"/>
        <w:spacing w:line="320" w:lineRule="exact"/>
        <w:ind w:left="849"/>
        <w:jc w:val="both"/>
      </w:pPr>
      <w:r>
        <w:rPr>
          <w:u w:val="single"/>
        </w:rPr>
        <w:t>Преимущества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программы</w:t>
      </w:r>
      <w:r>
        <w:rPr>
          <w:spacing w:val="-2"/>
        </w:rPr>
        <w:t>:</w:t>
      </w:r>
    </w:p>
    <w:p w14:paraId="34311316" w14:textId="77777777" w:rsidR="001F0A8D" w:rsidRDefault="001F0A8D" w:rsidP="001F0A8D">
      <w:pPr>
        <w:pStyle w:val="a5"/>
        <w:numPr>
          <w:ilvl w:val="0"/>
          <w:numId w:val="1"/>
        </w:numPr>
        <w:tabs>
          <w:tab w:val="left" w:pos="849"/>
        </w:tabs>
        <w:spacing w:before="98"/>
        <w:ind w:hanging="280"/>
        <w:rPr>
          <w:sz w:val="28"/>
        </w:rPr>
      </w:pP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востребованной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региона;</w:t>
      </w:r>
    </w:p>
    <w:p w14:paraId="59B5FD2C" w14:textId="77777777" w:rsidR="001F0A8D" w:rsidRDefault="001F0A8D" w:rsidP="001F0A8D">
      <w:pPr>
        <w:pStyle w:val="a5"/>
        <w:numPr>
          <w:ilvl w:val="0"/>
          <w:numId w:val="1"/>
        </w:numPr>
        <w:tabs>
          <w:tab w:val="left" w:pos="849"/>
        </w:tabs>
        <w:spacing w:before="93"/>
        <w:ind w:hanging="280"/>
        <w:rPr>
          <w:sz w:val="28"/>
        </w:rPr>
      </w:pPr>
      <w:r>
        <w:rPr>
          <w:sz w:val="28"/>
        </w:rPr>
        <w:t>понимание,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кем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выпуска;</w:t>
      </w:r>
    </w:p>
    <w:p w14:paraId="35BE5415" w14:textId="77777777" w:rsidR="001F0A8D" w:rsidRDefault="001F0A8D" w:rsidP="001F0A8D">
      <w:pPr>
        <w:pStyle w:val="a5"/>
        <w:numPr>
          <w:ilvl w:val="0"/>
          <w:numId w:val="1"/>
        </w:numPr>
        <w:tabs>
          <w:tab w:val="left" w:pos="849"/>
        </w:tabs>
        <w:ind w:hanging="280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платы;</w:t>
      </w:r>
    </w:p>
    <w:p w14:paraId="61AC6DF6" w14:textId="77777777" w:rsidR="001F0A8D" w:rsidRDefault="001F0A8D" w:rsidP="001F0A8D">
      <w:pPr>
        <w:pStyle w:val="a5"/>
        <w:numPr>
          <w:ilvl w:val="0"/>
          <w:numId w:val="1"/>
        </w:numPr>
        <w:tabs>
          <w:tab w:val="left" w:pos="849"/>
        </w:tabs>
        <w:ind w:hanging="280"/>
        <w:rPr>
          <w:sz w:val="28"/>
        </w:rPr>
      </w:pPr>
      <w:r>
        <w:rPr>
          <w:sz w:val="28"/>
        </w:rPr>
        <w:t>уверенность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трудоустройстве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выпуска.</w:t>
      </w:r>
    </w:p>
    <w:p w14:paraId="2F036962" w14:textId="77777777" w:rsidR="001F0A8D" w:rsidRDefault="001F0A8D" w:rsidP="001F0A8D">
      <w:pPr>
        <w:pStyle w:val="a3"/>
      </w:pPr>
    </w:p>
    <w:p w14:paraId="30EEA779" w14:textId="77777777" w:rsidR="001F0A8D" w:rsidRDefault="001F0A8D" w:rsidP="001F0A8D">
      <w:pPr>
        <w:pStyle w:val="a3"/>
        <w:spacing w:before="297"/>
      </w:pPr>
    </w:p>
    <w:p w14:paraId="4E9BA2C0" w14:textId="77777777" w:rsidR="001F0A8D" w:rsidRDefault="001F0A8D" w:rsidP="001F0A8D">
      <w:pPr>
        <w:pStyle w:val="2"/>
        <w:ind w:left="296"/>
      </w:pPr>
      <w:r>
        <w:t>Как</w:t>
      </w:r>
      <w:r>
        <w:rPr>
          <w:spacing w:val="-8"/>
        </w:rPr>
        <w:t xml:space="preserve"> </w:t>
      </w:r>
      <w:r>
        <w:t>поступить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rPr>
          <w:spacing w:val="-2"/>
        </w:rPr>
        <w:t>квоты?</w:t>
      </w:r>
    </w:p>
    <w:p w14:paraId="43BF78C4" w14:textId="77777777" w:rsidR="001F0A8D" w:rsidRDefault="001F0A8D" w:rsidP="001F0A8D">
      <w:pPr>
        <w:pStyle w:val="a3"/>
        <w:spacing w:before="184"/>
        <w:rPr>
          <w:b/>
          <w:i/>
        </w:rPr>
      </w:pPr>
    </w:p>
    <w:p w14:paraId="2388C8F4" w14:textId="53450D4B" w:rsidR="001F0A8D" w:rsidRDefault="001F0A8D" w:rsidP="001F0A8D">
      <w:pPr>
        <w:spacing w:line="312" w:lineRule="auto"/>
        <w:ind w:left="142" w:right="138" w:firstLine="707"/>
        <w:jc w:val="both"/>
        <w:rPr>
          <w:sz w:val="28"/>
        </w:rPr>
      </w:pPr>
      <w:r>
        <w:rPr>
          <w:b/>
          <w:sz w:val="28"/>
        </w:rPr>
        <w:t>Поступление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пределах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квоты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это</w:t>
      </w:r>
      <w:r>
        <w:rPr>
          <w:spacing w:val="-18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формат приема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вуз,</w:t>
      </w:r>
      <w:r>
        <w:rPr>
          <w:spacing w:val="7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75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74"/>
          <w:sz w:val="28"/>
        </w:rPr>
        <w:t xml:space="preserve"> </w:t>
      </w:r>
      <w:r>
        <w:rPr>
          <w:sz w:val="28"/>
        </w:rPr>
        <w:t>поступить</w:t>
      </w:r>
      <w:r>
        <w:rPr>
          <w:spacing w:val="74"/>
          <w:sz w:val="28"/>
        </w:rPr>
        <w:t xml:space="preserve"> </w:t>
      </w:r>
      <w:r>
        <w:rPr>
          <w:sz w:val="28"/>
        </w:rPr>
        <w:t>на</w:t>
      </w:r>
      <w:r>
        <w:rPr>
          <w:spacing w:val="76"/>
          <w:sz w:val="28"/>
        </w:rPr>
        <w:t xml:space="preserve"> </w:t>
      </w:r>
      <w:r>
        <w:rPr>
          <w:sz w:val="28"/>
        </w:rPr>
        <w:t>обучение по отдельному конкурсу.</w:t>
      </w:r>
    </w:p>
    <w:p w14:paraId="5191F2A2" w14:textId="77777777" w:rsidR="001F0A8D" w:rsidRDefault="001F0A8D" w:rsidP="001F0A8D">
      <w:pPr>
        <w:pStyle w:val="1"/>
        <w:spacing w:before="6"/>
      </w:pPr>
      <w:r>
        <w:t>Шаг</w:t>
      </w:r>
      <w:r>
        <w:rPr>
          <w:spacing w:val="-3"/>
        </w:rPr>
        <w:t xml:space="preserve"> </w:t>
      </w:r>
      <w:r>
        <w:rPr>
          <w:spacing w:val="-2"/>
        </w:rPr>
        <w:t>первый:</w:t>
      </w:r>
    </w:p>
    <w:p w14:paraId="67162151" w14:textId="77777777" w:rsidR="001F0A8D" w:rsidRDefault="001F0A8D" w:rsidP="001F0A8D">
      <w:pPr>
        <w:pStyle w:val="a3"/>
        <w:spacing w:before="91" w:line="312" w:lineRule="auto"/>
        <w:ind w:left="142" w:right="146" w:firstLine="707"/>
        <w:jc w:val="both"/>
      </w:pPr>
      <w:r>
        <w:t>Найти подходящую вакансию на сайте платформы «Работа в России» или при подаче заявления в вуз через Госуслуги.</w:t>
      </w:r>
    </w:p>
    <w:p w14:paraId="570912EA" w14:textId="77777777" w:rsidR="001F0A8D" w:rsidRDefault="001F0A8D" w:rsidP="001F0A8D">
      <w:pPr>
        <w:pStyle w:val="1"/>
      </w:pPr>
      <w:r>
        <w:t>Шаг</w:t>
      </w:r>
      <w:r>
        <w:rPr>
          <w:spacing w:val="-3"/>
        </w:rPr>
        <w:t xml:space="preserve"> </w:t>
      </w:r>
      <w:r>
        <w:rPr>
          <w:spacing w:val="-2"/>
        </w:rPr>
        <w:t>второй:</w:t>
      </w:r>
    </w:p>
    <w:p w14:paraId="122789D4" w14:textId="77777777" w:rsidR="001F0A8D" w:rsidRDefault="001F0A8D" w:rsidP="001F0A8D">
      <w:pPr>
        <w:pStyle w:val="a3"/>
        <w:spacing w:before="90" w:line="312" w:lineRule="auto"/>
        <w:ind w:left="142" w:right="138" w:firstLine="707"/>
        <w:jc w:val="both"/>
      </w:pPr>
      <w:r>
        <w:t>Подать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Госуслугах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вуз</w:t>
      </w:r>
      <w:r>
        <w:rPr>
          <w:spacing w:val="40"/>
        </w:rPr>
        <w:t xml:space="preserve"> </w:t>
      </w:r>
      <w:r>
        <w:t>(лично, по</w:t>
      </w:r>
      <w:r>
        <w:rPr>
          <w:spacing w:val="40"/>
        </w:rPr>
        <w:t xml:space="preserve"> </w:t>
      </w:r>
      <w:r>
        <w:t>почте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информационную</w:t>
      </w:r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вуза).</w:t>
      </w:r>
      <w:r>
        <w:rPr>
          <w:spacing w:val="40"/>
        </w:rPr>
        <w:t xml:space="preserve"> </w:t>
      </w:r>
      <w:r>
        <w:rPr>
          <w:b/>
        </w:rPr>
        <w:t>Важно:</w:t>
      </w:r>
      <w:r>
        <w:rPr>
          <w:b/>
          <w:spacing w:val="40"/>
        </w:rPr>
        <w:t xml:space="preserve"> </w:t>
      </w:r>
      <w:r>
        <w:t>поступление</w:t>
      </w:r>
      <w:r>
        <w:rPr>
          <w:spacing w:val="80"/>
        </w:rPr>
        <w:t xml:space="preserve"> </w:t>
      </w:r>
      <w:r>
        <w:t xml:space="preserve">в рамках конкурса на целевую квоту может быть выбрано только по </w:t>
      </w:r>
      <w:r>
        <w:rPr>
          <w:u w:val="single"/>
        </w:rPr>
        <w:t>одной</w:t>
      </w:r>
      <w:r>
        <w:t xml:space="preserve"> образовательной программе.</w:t>
      </w:r>
    </w:p>
    <w:p w14:paraId="11DF564C" w14:textId="77777777" w:rsidR="001F0A8D" w:rsidRDefault="001F0A8D" w:rsidP="001F0A8D">
      <w:pPr>
        <w:pStyle w:val="1"/>
        <w:spacing w:before="6"/>
      </w:pPr>
      <w:r>
        <w:t>Шаг</w:t>
      </w:r>
      <w:r>
        <w:rPr>
          <w:spacing w:val="-3"/>
        </w:rPr>
        <w:t xml:space="preserve"> </w:t>
      </w:r>
      <w:r>
        <w:rPr>
          <w:spacing w:val="-2"/>
        </w:rPr>
        <w:t>третий:</w:t>
      </w:r>
    </w:p>
    <w:p w14:paraId="3FFE51A4" w14:textId="77777777" w:rsidR="001F0A8D" w:rsidRDefault="001F0A8D" w:rsidP="001F0A8D">
      <w:pPr>
        <w:pStyle w:val="a3"/>
        <w:spacing w:before="90" w:line="312" w:lineRule="auto"/>
        <w:ind w:left="142" w:right="138" w:firstLine="707"/>
        <w:jc w:val="both"/>
      </w:pPr>
      <w:r>
        <w:t>Следить за результатами отбора через личный кабинет на Госуслугах или официальный сайт вуза.</w:t>
      </w:r>
    </w:p>
    <w:p w14:paraId="1A8EC49E" w14:textId="77777777" w:rsidR="001F0A8D" w:rsidRDefault="001F0A8D" w:rsidP="001F0A8D">
      <w:pPr>
        <w:pStyle w:val="1"/>
      </w:pPr>
      <w:r>
        <w:t>Шаг</w:t>
      </w:r>
      <w:r>
        <w:rPr>
          <w:spacing w:val="-5"/>
        </w:rPr>
        <w:t xml:space="preserve"> </w:t>
      </w:r>
      <w:r>
        <w:rPr>
          <w:spacing w:val="-2"/>
        </w:rPr>
        <w:t>четвертый:</w:t>
      </w:r>
    </w:p>
    <w:p w14:paraId="7219922D" w14:textId="77777777" w:rsidR="001F0A8D" w:rsidRDefault="001F0A8D" w:rsidP="001F0A8D">
      <w:pPr>
        <w:pStyle w:val="a3"/>
        <w:spacing w:before="91" w:line="312" w:lineRule="auto"/>
        <w:ind w:left="142" w:right="134" w:firstLine="707"/>
        <w:jc w:val="both"/>
      </w:pPr>
      <w:r>
        <w:t xml:space="preserve">Заключить целевой договор с заказчиком целевого обучения (после </w:t>
      </w:r>
      <w:r>
        <w:rPr>
          <w:spacing w:val="-2"/>
        </w:rPr>
        <w:t>опубликования</w:t>
      </w:r>
      <w:r>
        <w:rPr>
          <w:spacing w:val="-16"/>
        </w:rPr>
        <w:t xml:space="preserve"> </w:t>
      </w:r>
      <w:r>
        <w:rPr>
          <w:spacing w:val="-2"/>
        </w:rPr>
        <w:t>приказа</w:t>
      </w:r>
      <w:r>
        <w:rPr>
          <w:spacing w:val="-15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зачислении)</w:t>
      </w:r>
      <w:r>
        <w:rPr>
          <w:spacing w:val="-15"/>
        </w:rPr>
        <w:t xml:space="preserve"> </w:t>
      </w:r>
      <w:r>
        <w:rPr>
          <w:spacing w:val="-2"/>
        </w:rPr>
        <w:t>до</w:t>
      </w:r>
      <w:r>
        <w:rPr>
          <w:spacing w:val="-16"/>
        </w:rPr>
        <w:t xml:space="preserve"> </w:t>
      </w:r>
      <w:r>
        <w:rPr>
          <w:spacing w:val="-2"/>
        </w:rPr>
        <w:t>начала</w:t>
      </w:r>
      <w:r>
        <w:rPr>
          <w:spacing w:val="-15"/>
        </w:rPr>
        <w:t xml:space="preserve"> </w:t>
      </w:r>
      <w:r>
        <w:rPr>
          <w:spacing w:val="-2"/>
        </w:rPr>
        <w:t>учебного</w:t>
      </w:r>
      <w:r>
        <w:rPr>
          <w:spacing w:val="-16"/>
        </w:rPr>
        <w:t xml:space="preserve"> </w:t>
      </w:r>
      <w:r>
        <w:rPr>
          <w:spacing w:val="-2"/>
        </w:rPr>
        <w:t>года.</w:t>
      </w:r>
    </w:p>
    <w:p w14:paraId="400CECD6" w14:textId="77777777" w:rsidR="001F0A8D" w:rsidRDefault="001F0A8D" w:rsidP="001F0A8D">
      <w:pPr>
        <w:spacing w:before="70"/>
        <w:ind w:left="293" w:right="295"/>
        <w:jc w:val="center"/>
        <w:rPr>
          <w:sz w:val="24"/>
        </w:rPr>
      </w:pPr>
      <w:bookmarkStart w:id="0" w:name="4"/>
      <w:bookmarkEnd w:id="0"/>
      <w:r>
        <w:rPr>
          <w:spacing w:val="-10"/>
          <w:sz w:val="24"/>
        </w:rPr>
        <w:lastRenderedPageBreak/>
        <w:t>2</w:t>
      </w:r>
    </w:p>
    <w:p w14:paraId="4AE69C6B" w14:textId="1B1BD841" w:rsidR="001F0A8D" w:rsidRDefault="001F0A8D" w:rsidP="001F0A8D">
      <w:pPr>
        <w:spacing w:before="269" w:line="312" w:lineRule="auto"/>
        <w:ind w:left="142" w:right="137" w:firstLine="707"/>
        <w:jc w:val="both"/>
        <w:rPr>
          <w:i/>
          <w:sz w:val="28"/>
        </w:rPr>
      </w:pPr>
      <w:r>
        <w:rPr>
          <w:b/>
          <w:sz w:val="28"/>
        </w:rPr>
        <w:t>Сроки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i/>
          <w:sz w:val="28"/>
        </w:rPr>
        <w:t>:</w:t>
      </w:r>
    </w:p>
    <w:p w14:paraId="0C0B8413" w14:textId="77777777" w:rsidR="001F0A8D" w:rsidRDefault="001F0A8D" w:rsidP="001F0A8D">
      <w:pPr>
        <w:spacing w:before="1" w:line="312" w:lineRule="auto"/>
        <w:ind w:left="142" w:right="142" w:firstLine="707"/>
        <w:jc w:val="both"/>
        <w:rPr>
          <w:sz w:val="28"/>
        </w:rPr>
      </w:pPr>
      <w:r>
        <w:rPr>
          <w:sz w:val="28"/>
        </w:rPr>
        <w:t xml:space="preserve">по программам бакалавриата, специалитета, базового высшего образования – </w:t>
      </w:r>
      <w:r>
        <w:rPr>
          <w:b/>
          <w:sz w:val="28"/>
        </w:rPr>
        <w:t>с 20 июня по 25 июля</w:t>
      </w:r>
      <w:r>
        <w:rPr>
          <w:sz w:val="28"/>
        </w:rPr>
        <w:t>;</w:t>
      </w:r>
    </w:p>
    <w:p w14:paraId="30D68028" w14:textId="77777777" w:rsidR="001F0A8D" w:rsidRDefault="001F0A8D" w:rsidP="001F0A8D">
      <w:pPr>
        <w:ind w:left="849"/>
        <w:jc w:val="both"/>
        <w:rPr>
          <w:b/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магистратуры –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августа;</w:t>
      </w:r>
    </w:p>
    <w:p w14:paraId="30B794E3" w14:textId="5F6BE5EA" w:rsidR="001F0A8D" w:rsidRPr="001F0A8D" w:rsidRDefault="001F0A8D" w:rsidP="001F0A8D">
      <w:pPr>
        <w:spacing w:before="95" w:line="312" w:lineRule="auto"/>
        <w:ind w:left="142" w:right="137" w:firstLine="707"/>
        <w:jc w:val="both"/>
      </w:pPr>
      <w:r>
        <w:rPr>
          <w:sz w:val="28"/>
        </w:rPr>
        <w:t xml:space="preserve">по программам аспирантуры – </w:t>
      </w:r>
      <w:r>
        <w:rPr>
          <w:b/>
          <w:sz w:val="28"/>
        </w:rPr>
        <w:t>с 20 июня по</w:t>
      </w:r>
      <w:r>
        <w:rPr>
          <w:b/>
          <w:spacing w:val="-2"/>
          <w:sz w:val="28"/>
        </w:rPr>
        <w:t xml:space="preserve"> </w:t>
      </w:r>
      <w:r w:rsidRPr="001F0A8D">
        <w:rPr>
          <w:b/>
          <w:spacing w:val="-2"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августа.</w:t>
      </w:r>
    </w:p>
    <w:p w14:paraId="1FB0FC13" w14:textId="741B88F5" w:rsidR="00C24FAF" w:rsidRDefault="00C24FAF"/>
    <w:p w14:paraId="64E48B07" w14:textId="77777777" w:rsidR="00B6439A" w:rsidRDefault="00B6439A" w:rsidP="00B6439A">
      <w:pPr>
        <w:spacing w:before="1" w:line="312" w:lineRule="auto"/>
        <w:ind w:left="142" w:right="142"/>
        <w:jc w:val="both"/>
        <w:rPr>
          <w:sz w:val="28"/>
        </w:rPr>
      </w:pPr>
      <w:r w:rsidRPr="00B6439A">
        <w:rPr>
          <w:sz w:val="28"/>
        </w:rPr>
        <w:t>Контактное лицо от ТПУ:</w:t>
      </w:r>
      <w:r w:rsidRPr="00B6439A">
        <w:rPr>
          <w:sz w:val="28"/>
        </w:rPr>
        <w:t xml:space="preserve"> </w:t>
      </w:r>
    </w:p>
    <w:p w14:paraId="5F620E32" w14:textId="103E16E1" w:rsidR="00B6439A" w:rsidRPr="00B6439A" w:rsidRDefault="00B6439A" w:rsidP="00B6439A">
      <w:pPr>
        <w:spacing w:before="1" w:line="312" w:lineRule="auto"/>
        <w:ind w:left="142" w:right="142"/>
        <w:jc w:val="both"/>
        <w:rPr>
          <w:sz w:val="28"/>
        </w:rPr>
      </w:pPr>
      <w:r w:rsidRPr="00B6439A">
        <w:rPr>
          <w:sz w:val="28"/>
        </w:rPr>
        <w:t>Горюнова Наталия Николаевна, ведущий эксперт Отдела организации набора, тел. 8(3822) 701-777 доп. 1099, e-mail: </w:t>
      </w:r>
      <w:hyperlink r:id="rId5" w:history="1">
        <w:r w:rsidRPr="00B6439A">
          <w:rPr>
            <w:sz w:val="28"/>
          </w:rPr>
          <w:t>pnn@tpu.ru</w:t>
        </w:r>
      </w:hyperlink>
      <w:r w:rsidRPr="00B6439A">
        <w:rPr>
          <w:sz w:val="28"/>
        </w:rPr>
        <w:t>.</w:t>
      </w:r>
    </w:p>
    <w:sectPr w:rsidR="00B6439A" w:rsidRPr="00B6439A">
      <w:pgSz w:w="11900" w:h="16840"/>
      <w:pgMar w:top="640" w:right="708" w:bottom="480" w:left="1559" w:header="0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F3C9B"/>
    <w:multiLevelType w:val="hybridMultilevel"/>
    <w:tmpl w:val="964C76A8"/>
    <w:lvl w:ilvl="0" w:tplc="7CE6FC92">
      <w:numFmt w:val="bullet"/>
      <w:lvlText w:val=""/>
      <w:lvlJc w:val="left"/>
      <w:pPr>
        <w:ind w:left="84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588F46">
      <w:numFmt w:val="bullet"/>
      <w:lvlText w:val="•"/>
      <w:lvlJc w:val="left"/>
      <w:pPr>
        <w:ind w:left="1719" w:hanging="281"/>
      </w:pPr>
      <w:rPr>
        <w:rFonts w:hint="default"/>
        <w:lang w:val="ru-RU" w:eastAsia="en-US" w:bidi="ar-SA"/>
      </w:rPr>
    </w:lvl>
    <w:lvl w:ilvl="2" w:tplc="E5187886">
      <w:numFmt w:val="bullet"/>
      <w:lvlText w:val="•"/>
      <w:lvlJc w:val="left"/>
      <w:pPr>
        <w:ind w:left="2598" w:hanging="281"/>
      </w:pPr>
      <w:rPr>
        <w:rFonts w:hint="default"/>
        <w:lang w:val="ru-RU" w:eastAsia="en-US" w:bidi="ar-SA"/>
      </w:rPr>
    </w:lvl>
    <w:lvl w:ilvl="3" w:tplc="12E2ED1C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4" w:tplc="11DA2F80">
      <w:numFmt w:val="bullet"/>
      <w:lvlText w:val="•"/>
      <w:lvlJc w:val="left"/>
      <w:pPr>
        <w:ind w:left="4357" w:hanging="281"/>
      </w:pPr>
      <w:rPr>
        <w:rFonts w:hint="default"/>
        <w:lang w:val="ru-RU" w:eastAsia="en-US" w:bidi="ar-SA"/>
      </w:rPr>
    </w:lvl>
    <w:lvl w:ilvl="5" w:tplc="923693DE">
      <w:numFmt w:val="bullet"/>
      <w:lvlText w:val="•"/>
      <w:lvlJc w:val="left"/>
      <w:pPr>
        <w:ind w:left="5236" w:hanging="281"/>
      </w:pPr>
      <w:rPr>
        <w:rFonts w:hint="default"/>
        <w:lang w:val="ru-RU" w:eastAsia="en-US" w:bidi="ar-SA"/>
      </w:rPr>
    </w:lvl>
    <w:lvl w:ilvl="6" w:tplc="4CBE860A"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7" w:tplc="CFA4591A">
      <w:numFmt w:val="bullet"/>
      <w:lvlText w:val="•"/>
      <w:lvlJc w:val="left"/>
      <w:pPr>
        <w:ind w:left="6995" w:hanging="281"/>
      </w:pPr>
      <w:rPr>
        <w:rFonts w:hint="default"/>
        <w:lang w:val="ru-RU" w:eastAsia="en-US" w:bidi="ar-SA"/>
      </w:rPr>
    </w:lvl>
    <w:lvl w:ilvl="8" w:tplc="93F21DC4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AF"/>
    <w:rsid w:val="001F0A8D"/>
    <w:rsid w:val="00B6439A"/>
    <w:rsid w:val="00C2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FF92"/>
  <w15:chartTrackingRefBased/>
  <w15:docId w15:val="{B2231363-3788-48EF-8445-616170BB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A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F0A8D"/>
    <w:pPr>
      <w:spacing w:before="5"/>
      <w:ind w:left="84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F0A8D"/>
    <w:pPr>
      <w:ind w:left="294" w:right="295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A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0A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F0A8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0A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F0A8D"/>
    <w:pPr>
      <w:spacing w:before="96"/>
      <w:ind w:left="849" w:hanging="280"/>
    </w:pPr>
  </w:style>
  <w:style w:type="character" w:styleId="a6">
    <w:name w:val="Hyperlink"/>
    <w:basedOn w:val="a0"/>
    <w:uiPriority w:val="99"/>
    <w:semiHidden/>
    <w:unhideWhenUsed/>
    <w:rsid w:val="00B64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nn@t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2025-07-03T01:43:00Z</dcterms:created>
  <dcterms:modified xsi:type="dcterms:W3CDTF">2025-07-03T01:49:00Z</dcterms:modified>
</cp:coreProperties>
</file>